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B64C" w14:textId="3AB67A00" w:rsidR="009DAF3E" w:rsidRDefault="004A4928" w:rsidP="004A4928">
      <w:pPr>
        <w:spacing w:after="0" w:line="240" w:lineRule="auto"/>
        <w:jc w:val="center"/>
      </w:pPr>
      <w:r w:rsidRPr="009152B5">
        <w:rPr>
          <w:rFonts w:ascii="Gill Sans MT" w:hAnsi="Gill Sans MT"/>
          <w:noProof/>
          <w:sz w:val="24"/>
          <w:szCs w:val="24"/>
          <w:lang w:val="en-US"/>
        </w:rPr>
        <w:drawing>
          <wp:inline distT="0" distB="0" distL="0" distR="0" wp14:anchorId="0573271F" wp14:editId="03D01B26">
            <wp:extent cx="3863211" cy="896264"/>
            <wp:effectExtent l="19050" t="19050" r="23495" b="1841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009DAF3E">
        <w:br/>
      </w:r>
    </w:p>
    <w:p w14:paraId="71B54F55" w14:textId="77777777" w:rsidR="004A4928" w:rsidRDefault="004A4928" w:rsidP="004A4928">
      <w:pPr>
        <w:spacing w:after="0" w:line="240" w:lineRule="auto"/>
        <w:jc w:val="center"/>
      </w:pPr>
    </w:p>
    <w:p w14:paraId="3E7CDAE0" w14:textId="31054F1C" w:rsidR="76E73B4C" w:rsidRDefault="76E73B4C" w:rsidP="004A4928">
      <w:pPr>
        <w:spacing w:after="0" w:line="240" w:lineRule="auto"/>
        <w:jc w:val="both"/>
        <w:rPr>
          <w:rFonts w:ascii="Gill Sans MT" w:eastAsia="Gill Sans MT" w:hAnsi="Gill Sans MT" w:cs="Gill Sans MT"/>
          <w:sz w:val="28"/>
          <w:szCs w:val="28"/>
          <w:lang w:val="en"/>
        </w:rPr>
      </w:pPr>
      <w:r w:rsidRPr="0BB6B981">
        <w:rPr>
          <w:rFonts w:ascii="Gill Sans MT" w:eastAsia="Gill Sans MT" w:hAnsi="Gill Sans MT" w:cs="Gill Sans MT"/>
          <w:b/>
          <w:bCs/>
          <w:sz w:val="28"/>
          <w:szCs w:val="28"/>
          <w:lang w:val="en"/>
        </w:rPr>
        <w:t>ANDREA</w:t>
      </w:r>
      <w:r w:rsidR="75100675" w:rsidRPr="0BB6B981">
        <w:rPr>
          <w:rFonts w:ascii="Gill Sans MT" w:eastAsia="Gill Sans MT" w:hAnsi="Gill Sans MT" w:cs="Gill Sans MT"/>
          <w:b/>
          <w:bCs/>
          <w:sz w:val="28"/>
          <w:szCs w:val="28"/>
          <w:lang w:val="en"/>
        </w:rPr>
        <w:t xml:space="preserve"> MUEHLEBACH</w:t>
      </w:r>
      <w:r w:rsidRPr="0BB6B981">
        <w:rPr>
          <w:rFonts w:ascii="Gill Sans MT" w:eastAsia="Gill Sans MT" w:hAnsi="Gill Sans MT" w:cs="Gill Sans MT"/>
          <w:b/>
          <w:bCs/>
          <w:sz w:val="28"/>
          <w:szCs w:val="28"/>
          <w:lang w:val="en"/>
        </w:rPr>
        <w:t xml:space="preserve">. </w:t>
      </w:r>
      <w:r w:rsidRPr="0BB6B981">
        <w:rPr>
          <w:rFonts w:ascii="Gill Sans MT" w:eastAsia="Gill Sans MT" w:hAnsi="Gill Sans MT" w:cs="Gill Sans MT"/>
          <w:i/>
          <w:iCs/>
          <w:sz w:val="28"/>
          <w:szCs w:val="28"/>
          <w:lang w:val="en"/>
        </w:rPr>
        <w:t>A VITAL FRONTIER: WATER INSURGENCIES IN EUROPE</w:t>
      </w:r>
      <w:r w:rsidR="745079B0" w:rsidRPr="0BB6B981">
        <w:rPr>
          <w:rFonts w:ascii="Gill Sans MT" w:eastAsia="Gill Sans MT" w:hAnsi="Gill Sans MT" w:cs="Gill Sans MT"/>
          <w:i/>
          <w:iCs/>
          <w:sz w:val="28"/>
          <w:szCs w:val="28"/>
          <w:lang w:val="en"/>
        </w:rPr>
        <w:t xml:space="preserve">. </w:t>
      </w:r>
      <w:r w:rsidR="745079B0" w:rsidRPr="0BB6B981">
        <w:rPr>
          <w:rFonts w:ascii="Gill Sans MT" w:eastAsia="Gill Sans MT" w:hAnsi="Gill Sans MT" w:cs="Gill Sans MT"/>
          <w:sz w:val="28"/>
          <w:szCs w:val="28"/>
          <w:lang w:val="en"/>
        </w:rPr>
        <w:t>D</w:t>
      </w:r>
      <w:r w:rsidR="022A68DD" w:rsidRPr="0BB6B981">
        <w:rPr>
          <w:rFonts w:ascii="Gill Sans MT" w:eastAsia="Gill Sans MT" w:hAnsi="Gill Sans MT" w:cs="Gill Sans MT"/>
          <w:sz w:val="28"/>
          <w:szCs w:val="28"/>
          <w:lang w:val="en"/>
        </w:rPr>
        <w:t>URHAM: D</w:t>
      </w:r>
      <w:r w:rsidR="745079B0" w:rsidRPr="0BB6B981">
        <w:rPr>
          <w:rFonts w:ascii="Gill Sans MT" w:eastAsia="Gill Sans MT" w:hAnsi="Gill Sans MT" w:cs="Gill Sans MT"/>
          <w:sz w:val="28"/>
          <w:szCs w:val="28"/>
          <w:lang w:val="en"/>
        </w:rPr>
        <w:t>UKE UNIVERSITY PRESS</w:t>
      </w:r>
      <w:r w:rsidR="2E40E4F9" w:rsidRPr="0BB6B981">
        <w:rPr>
          <w:rFonts w:ascii="Gill Sans MT" w:eastAsia="Gill Sans MT" w:hAnsi="Gill Sans MT" w:cs="Gill Sans MT"/>
          <w:sz w:val="28"/>
          <w:szCs w:val="28"/>
          <w:lang w:val="en"/>
        </w:rPr>
        <w:t xml:space="preserve"> 2023</w:t>
      </w:r>
      <w:r w:rsidR="246496AB" w:rsidRPr="0BB6B981">
        <w:rPr>
          <w:rFonts w:ascii="Gill Sans MT" w:eastAsia="Gill Sans MT" w:hAnsi="Gill Sans MT" w:cs="Gill Sans MT"/>
          <w:sz w:val="28"/>
          <w:szCs w:val="28"/>
          <w:lang w:val="en"/>
        </w:rPr>
        <w:t>.</w:t>
      </w:r>
      <w:r w:rsidR="2E40E4F9" w:rsidRPr="0BB6B981">
        <w:rPr>
          <w:rFonts w:ascii="Gill Sans MT" w:eastAsia="Gill Sans MT" w:hAnsi="Gill Sans MT" w:cs="Gill Sans MT"/>
          <w:sz w:val="28"/>
          <w:szCs w:val="28"/>
          <w:lang w:val="en"/>
        </w:rPr>
        <w:t xml:space="preserve"> 274 P. ISBN: 9781478019831</w:t>
      </w:r>
    </w:p>
    <w:p w14:paraId="55AD6F69" w14:textId="77777777" w:rsidR="004A4928" w:rsidRPr="00773537" w:rsidRDefault="004A4928" w:rsidP="004A4928">
      <w:pPr>
        <w:spacing w:after="0" w:line="240" w:lineRule="auto"/>
        <w:jc w:val="both"/>
        <w:rPr>
          <w:rFonts w:ascii="Gill Sans MT" w:eastAsia="Gill Sans MT" w:hAnsi="Gill Sans MT" w:cs="Gill Sans MT"/>
          <w:sz w:val="24"/>
          <w:szCs w:val="24"/>
          <w:lang w:val="en"/>
        </w:rPr>
      </w:pPr>
    </w:p>
    <w:p w14:paraId="2CF5BB5E" w14:textId="6E604F13" w:rsidR="7602A78D" w:rsidRDefault="7602A78D" w:rsidP="004A4928">
      <w:pPr>
        <w:spacing w:after="0" w:line="240" w:lineRule="auto"/>
        <w:jc w:val="center"/>
        <w:rPr>
          <w:rFonts w:ascii="Gill Sans MT" w:eastAsia="Gill Sans MT" w:hAnsi="Gill Sans MT" w:cs="Gill Sans MT"/>
          <w:sz w:val="28"/>
          <w:szCs w:val="28"/>
          <w:lang w:val="en"/>
        </w:rPr>
      </w:pPr>
      <w:r w:rsidRPr="53DEEFAF">
        <w:rPr>
          <w:rFonts w:ascii="Gill Sans MT" w:eastAsia="Gill Sans MT" w:hAnsi="Gill Sans MT" w:cs="Gill Sans MT"/>
          <w:sz w:val="28"/>
          <w:szCs w:val="28"/>
          <w:lang w:val="en"/>
        </w:rPr>
        <w:t>ELLEN</w:t>
      </w:r>
      <w:r w:rsidR="002D09EB">
        <w:rPr>
          <w:rFonts w:ascii="Gill Sans MT" w:eastAsia="Gill Sans MT" w:hAnsi="Gill Sans MT" w:cs="Gill Sans MT"/>
          <w:sz w:val="28"/>
          <w:szCs w:val="28"/>
          <w:lang w:val="en"/>
        </w:rPr>
        <w:t xml:space="preserve"> M.</w:t>
      </w:r>
      <w:bookmarkStart w:id="0" w:name="_GoBack"/>
      <w:bookmarkEnd w:id="0"/>
      <w:r w:rsidRPr="53DEEFAF">
        <w:rPr>
          <w:rFonts w:ascii="Gill Sans MT" w:eastAsia="Gill Sans MT" w:hAnsi="Gill Sans MT" w:cs="Gill Sans MT"/>
          <w:sz w:val="28"/>
          <w:szCs w:val="28"/>
          <w:lang w:val="en"/>
        </w:rPr>
        <w:t xml:space="preserve"> BURSTEIN</w:t>
      </w:r>
      <w:r w:rsidRPr="53DEEFAF">
        <w:rPr>
          <w:rStyle w:val="FootnoteReference"/>
          <w:rFonts w:ascii="Gill Sans MT" w:eastAsia="Gill Sans MT" w:hAnsi="Gill Sans MT" w:cs="Gill Sans MT"/>
          <w:sz w:val="28"/>
          <w:szCs w:val="28"/>
          <w:lang w:val="en"/>
        </w:rPr>
        <w:footnoteReference w:id="1"/>
      </w:r>
    </w:p>
    <w:p w14:paraId="34254429" w14:textId="6184495A" w:rsidR="0BB6B981" w:rsidRDefault="0BB6B981" w:rsidP="004A4928">
      <w:pPr>
        <w:spacing w:after="0" w:line="240" w:lineRule="auto"/>
        <w:rPr>
          <w:rFonts w:ascii="Gill Sans MT" w:eastAsia="Gill Sans MT" w:hAnsi="Gill Sans MT" w:cs="Gill Sans MT"/>
          <w:sz w:val="24"/>
          <w:szCs w:val="24"/>
          <w:lang w:val="en"/>
        </w:rPr>
      </w:pPr>
    </w:p>
    <w:p w14:paraId="56F3D923" w14:textId="77777777" w:rsidR="004A4928" w:rsidRDefault="004A4928" w:rsidP="004A4928">
      <w:pPr>
        <w:spacing w:after="0" w:line="240" w:lineRule="auto"/>
        <w:rPr>
          <w:rFonts w:ascii="Gill Sans MT" w:eastAsia="Gill Sans MT" w:hAnsi="Gill Sans MT" w:cs="Gill Sans MT"/>
          <w:sz w:val="24"/>
          <w:szCs w:val="24"/>
          <w:lang w:val="en"/>
        </w:rPr>
      </w:pPr>
    </w:p>
    <w:p w14:paraId="2227674F" w14:textId="25C2104D" w:rsidR="00A94B65" w:rsidRPr="00773537" w:rsidRDefault="23A0E865" w:rsidP="004A4928">
      <w:pPr>
        <w:spacing w:after="0" w:line="240" w:lineRule="auto"/>
        <w:jc w:val="both"/>
        <w:rPr>
          <w:rFonts w:ascii="Gill Sans MT" w:eastAsia="Gill Sans MT" w:hAnsi="Gill Sans MT" w:cs="Gill Sans MT"/>
          <w:sz w:val="24"/>
          <w:szCs w:val="24"/>
          <w:lang w:val="en-US"/>
        </w:rPr>
      </w:pPr>
      <w:r w:rsidRPr="00773537">
        <w:rPr>
          <w:rFonts w:ascii="Gill Sans MT" w:eastAsia="Gill Sans MT" w:hAnsi="Gill Sans MT" w:cs="Gill Sans MT"/>
          <w:sz w:val="24"/>
          <w:szCs w:val="24"/>
          <w:lang w:val="en-US"/>
        </w:rPr>
        <w:t xml:space="preserve">One in four </w:t>
      </w:r>
      <w:r w:rsidR="000342B7" w:rsidRPr="00773537">
        <w:rPr>
          <w:rFonts w:ascii="Gill Sans MT" w:eastAsia="Gill Sans MT" w:hAnsi="Gill Sans MT" w:cs="Gill Sans MT"/>
          <w:sz w:val="24"/>
          <w:szCs w:val="24"/>
          <w:lang w:val="en-US"/>
        </w:rPr>
        <w:t>people cannot</w:t>
      </w:r>
      <w:r w:rsidRPr="00773537">
        <w:rPr>
          <w:rFonts w:ascii="Gill Sans MT" w:eastAsia="Gill Sans MT" w:hAnsi="Gill Sans MT" w:cs="Gill Sans MT"/>
          <w:sz w:val="24"/>
          <w:szCs w:val="24"/>
          <w:lang w:val="en-US"/>
        </w:rPr>
        <w:t xml:space="preserve"> access safe drinking water. Nearly one in two people cannot access </w:t>
      </w:r>
      <w:r w:rsidR="6CA311B2"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safely managed sanitation</w:t>
      </w:r>
      <w:r w:rsidR="7A1B64D0"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 xml:space="preserve"> (UNESCO 2023</w:t>
      </w:r>
      <w:r w:rsidR="3AD1F2E4"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 xml:space="preserve"> 2).</w:t>
      </w:r>
      <w:r w:rsidR="2A054C73" w:rsidRPr="00773537">
        <w:rPr>
          <w:rFonts w:ascii="Gill Sans MT" w:eastAsia="Gill Sans MT" w:hAnsi="Gill Sans MT" w:cs="Gill Sans MT"/>
          <w:sz w:val="24"/>
          <w:szCs w:val="24"/>
          <w:lang w:val="en-US"/>
        </w:rPr>
        <w:t xml:space="preserve"> C</w:t>
      </w:r>
      <w:r w:rsidRPr="00773537">
        <w:rPr>
          <w:rFonts w:ascii="Gill Sans MT" w:eastAsia="Gill Sans MT" w:hAnsi="Gill Sans MT" w:cs="Gill Sans MT"/>
          <w:sz w:val="24"/>
          <w:szCs w:val="24"/>
          <w:lang w:val="en-US"/>
        </w:rPr>
        <w:t>limate change</w:t>
      </w:r>
      <w:r w:rsidR="1F0A26A6"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 xml:space="preserve"> armed </w:t>
      </w:r>
      <w:r w:rsidR="000342B7" w:rsidRPr="00773537">
        <w:rPr>
          <w:rFonts w:ascii="Gill Sans MT" w:eastAsia="Gill Sans MT" w:hAnsi="Gill Sans MT" w:cs="Gill Sans MT"/>
          <w:sz w:val="24"/>
          <w:szCs w:val="24"/>
          <w:lang w:val="en-US"/>
        </w:rPr>
        <w:t>conflict, economic</w:t>
      </w:r>
      <w:r w:rsidRPr="00773537">
        <w:rPr>
          <w:rFonts w:ascii="Gill Sans MT" w:eastAsia="Gill Sans MT" w:hAnsi="Gill Sans MT" w:cs="Gill Sans MT"/>
          <w:sz w:val="24"/>
          <w:szCs w:val="24"/>
          <w:lang w:val="en-US"/>
        </w:rPr>
        <w:t xml:space="preserve"> inequality and crumbling infrastructure</w:t>
      </w:r>
      <w:r w:rsidR="5322D125" w:rsidRPr="00773537">
        <w:rPr>
          <w:rFonts w:ascii="Gill Sans MT" w:eastAsia="Gill Sans MT" w:hAnsi="Gill Sans MT" w:cs="Gill Sans MT"/>
          <w:sz w:val="24"/>
          <w:szCs w:val="24"/>
          <w:lang w:val="en-US"/>
        </w:rPr>
        <w:t>s</w:t>
      </w:r>
      <w:r w:rsidRPr="00773537">
        <w:rPr>
          <w:rFonts w:ascii="Gill Sans MT" w:eastAsia="Gill Sans MT" w:hAnsi="Gill Sans MT" w:cs="Gill Sans MT"/>
          <w:sz w:val="24"/>
          <w:szCs w:val="24"/>
          <w:lang w:val="en-US"/>
        </w:rPr>
        <w:t xml:space="preserve"> have fueled devastating disparities in access to </w:t>
      </w:r>
      <w:r w:rsidR="000342B7" w:rsidRPr="00773537">
        <w:rPr>
          <w:rFonts w:ascii="Gill Sans MT" w:eastAsia="Gill Sans MT" w:hAnsi="Gill Sans MT" w:cs="Gill Sans MT"/>
          <w:sz w:val="24"/>
          <w:szCs w:val="24"/>
          <w:lang w:val="en-US"/>
        </w:rPr>
        <w:t xml:space="preserve">water. </w:t>
      </w:r>
      <w:r w:rsidRPr="00773537">
        <w:rPr>
          <w:rFonts w:ascii="Gill Sans MT" w:eastAsia="Gill Sans MT" w:hAnsi="Gill Sans MT" w:cs="Gill Sans MT"/>
          <w:sz w:val="24"/>
          <w:szCs w:val="24"/>
          <w:lang w:val="en-US"/>
        </w:rPr>
        <w:t xml:space="preserve">As the world faces extreme water scarcity, can anyone truly </w:t>
      </w:r>
      <w:r w:rsidR="74CFE120"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own</w:t>
      </w:r>
      <w:r w:rsidR="38B5BB69" w:rsidRPr="00773537">
        <w:rPr>
          <w:rFonts w:ascii="Gill Sans MT" w:eastAsia="Gill Sans MT" w:hAnsi="Gill Sans MT" w:cs="Gill Sans MT"/>
          <w:sz w:val="24"/>
          <w:szCs w:val="24"/>
          <w:lang w:val="en-US"/>
        </w:rPr>
        <w:t>’</w:t>
      </w:r>
      <w:r w:rsidRPr="00773537">
        <w:rPr>
          <w:rFonts w:ascii="Gill Sans MT" w:eastAsia="Gill Sans MT" w:hAnsi="Gill Sans MT" w:cs="Gill Sans MT"/>
          <w:sz w:val="24"/>
          <w:szCs w:val="24"/>
          <w:lang w:val="en-US"/>
        </w:rPr>
        <w:t xml:space="preserve"> water?</w:t>
      </w:r>
    </w:p>
    <w:p w14:paraId="5419FA50" w14:textId="369F668B" w:rsidR="00A94B65" w:rsidRPr="00773537" w:rsidRDefault="23A0E865" w:rsidP="004A4928">
      <w:pPr>
        <w:spacing w:after="0" w:line="240" w:lineRule="auto"/>
        <w:ind w:firstLine="720"/>
        <w:jc w:val="both"/>
        <w:rPr>
          <w:rFonts w:ascii="Gill Sans MT" w:eastAsia="Gill Sans MT" w:hAnsi="Gill Sans MT" w:cs="Gill Sans MT"/>
          <w:sz w:val="24"/>
          <w:szCs w:val="24"/>
        </w:rPr>
      </w:pPr>
      <w:r w:rsidRPr="00773537">
        <w:rPr>
          <w:rFonts w:ascii="Gill Sans MT" w:eastAsia="Gill Sans MT" w:hAnsi="Gill Sans MT" w:cs="Gill Sans MT"/>
          <w:sz w:val="24"/>
          <w:szCs w:val="24"/>
          <w:lang w:val="en"/>
        </w:rPr>
        <w:t xml:space="preserve">In </w:t>
      </w:r>
      <w:r w:rsidRPr="00773537">
        <w:rPr>
          <w:rFonts w:ascii="Gill Sans MT" w:eastAsia="Gill Sans MT" w:hAnsi="Gill Sans MT" w:cs="Gill Sans MT"/>
          <w:i/>
          <w:iCs/>
          <w:sz w:val="24"/>
          <w:szCs w:val="24"/>
          <w:lang w:val="en"/>
        </w:rPr>
        <w:t>A Vital Frontier: Water Insurgencies in Europe,</w:t>
      </w:r>
      <w:r w:rsidRPr="00773537">
        <w:rPr>
          <w:rFonts w:ascii="Gill Sans MT" w:eastAsia="Gill Sans MT" w:hAnsi="Gill Sans MT" w:cs="Gill Sans MT"/>
          <w:sz w:val="24"/>
          <w:szCs w:val="24"/>
          <w:lang w:val="en"/>
        </w:rPr>
        <w:t xml:space="preserve"> Andrea Mu</w:t>
      </w:r>
      <w:r w:rsidR="000E7240">
        <w:rPr>
          <w:rFonts w:ascii="Gill Sans MT" w:eastAsia="Gill Sans MT" w:hAnsi="Gill Sans MT" w:cs="Gill Sans MT"/>
          <w:sz w:val="24"/>
          <w:szCs w:val="24"/>
          <w:lang w:val="en"/>
        </w:rPr>
        <w:t>e</w:t>
      </w:r>
      <w:r w:rsidRPr="00773537">
        <w:rPr>
          <w:rFonts w:ascii="Gill Sans MT" w:eastAsia="Gill Sans MT" w:hAnsi="Gill Sans MT" w:cs="Gill Sans MT"/>
          <w:sz w:val="24"/>
          <w:szCs w:val="24"/>
          <w:lang w:val="en"/>
        </w:rPr>
        <w:t xml:space="preserve">hlebach, Professor of Maritime Anthropology and Cultures of Water at the University of Bremen, chronicles popular resistance to water privatization across Europe, exploring the </w:t>
      </w:r>
      <w:r w:rsidR="0F703AAA"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frontiers</w:t>
      </w:r>
      <w:r w:rsidR="452C2E99"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of water politics and ownership </w:t>
      </w:r>
      <w:r w:rsidR="66CC350E"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3). In richly-</w:t>
      </w:r>
      <w:r w:rsidR="000342B7" w:rsidRPr="00773537">
        <w:rPr>
          <w:rFonts w:ascii="Gill Sans MT" w:eastAsia="Gill Sans MT" w:hAnsi="Gill Sans MT" w:cs="Gill Sans MT"/>
          <w:sz w:val="24"/>
          <w:szCs w:val="24"/>
          <w:lang w:val="en"/>
        </w:rPr>
        <w:t>detailed, ethnographic</w:t>
      </w:r>
      <w:r w:rsidRPr="00773537">
        <w:rPr>
          <w:rFonts w:ascii="Gill Sans MT" w:eastAsia="Gill Sans MT" w:hAnsi="Gill Sans MT" w:cs="Gill Sans MT"/>
          <w:sz w:val="24"/>
          <w:szCs w:val="24"/>
          <w:lang w:val="en"/>
        </w:rPr>
        <w:t xml:space="preserve"> case studies across Italy, Ireland, and Germany, Mu</w:t>
      </w:r>
      <w:r w:rsidR="000E7240">
        <w:rPr>
          <w:rFonts w:ascii="Gill Sans MT" w:eastAsia="Gill Sans MT" w:hAnsi="Gill Sans MT" w:cs="Gill Sans MT"/>
          <w:sz w:val="24"/>
          <w:szCs w:val="24"/>
          <w:lang w:val="en"/>
        </w:rPr>
        <w:t>e</w:t>
      </w:r>
      <w:r w:rsidRPr="00773537">
        <w:rPr>
          <w:rFonts w:ascii="Gill Sans MT" w:eastAsia="Gill Sans MT" w:hAnsi="Gill Sans MT" w:cs="Gill Sans MT"/>
          <w:sz w:val="24"/>
          <w:szCs w:val="24"/>
          <w:lang w:val="en"/>
        </w:rPr>
        <w:t>hlebach argues that</w:t>
      </w:r>
      <w:r w:rsidR="05CD16C8" w:rsidRPr="00773537">
        <w:rPr>
          <w:rFonts w:ascii="Gill Sans MT" w:eastAsia="Gill Sans MT" w:hAnsi="Gill Sans MT" w:cs="Gill Sans MT"/>
          <w:sz w:val="24"/>
          <w:szCs w:val="24"/>
          <w:lang w:val="en"/>
        </w:rPr>
        <w:t xml:space="preserve"> contemporary</w:t>
      </w:r>
      <w:r w:rsidRPr="00773537">
        <w:rPr>
          <w:rFonts w:ascii="Gill Sans MT" w:eastAsia="Gill Sans MT" w:hAnsi="Gill Sans MT" w:cs="Gill Sans MT"/>
          <w:sz w:val="24"/>
          <w:szCs w:val="24"/>
          <w:lang w:val="en"/>
        </w:rPr>
        <w:t xml:space="preserve"> resistance movements to water privatization challenge existing notions of democracy, law, property, and </w:t>
      </w:r>
      <w:r w:rsidR="00520D12">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value</w:t>
      </w:r>
      <w:r w:rsidR="2CEA2173"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(33-34) – and the political and economic ideologies that sustain them. By </w:t>
      </w:r>
      <w:r w:rsidR="00520D12">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conceptualizing these fault lines</w:t>
      </w:r>
      <w:r w:rsidR="420A5698"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where water’s financialization encounters resistance as a frontier, </w:t>
      </w:r>
      <w:r w:rsidR="008E6263">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[she] insist[s] on financialization’s contingency and volatility… at this frontier, the extraction of wealth from life is met with a resounding affirmation of life as the only form of wealth</w:t>
      </w:r>
      <w:r w:rsidR="4F08258F"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(12). </w:t>
      </w:r>
      <w:r w:rsidR="3744BC8A" w:rsidRPr="00773537">
        <w:rPr>
          <w:rFonts w:ascii="Gill Sans MT" w:eastAsia="Gill Sans MT" w:hAnsi="Gill Sans MT" w:cs="Gill Sans MT"/>
          <w:sz w:val="24"/>
          <w:szCs w:val="24"/>
          <w:lang w:val="en"/>
        </w:rPr>
        <w:t>A</w:t>
      </w:r>
      <w:r w:rsidRPr="00773537">
        <w:rPr>
          <w:rFonts w:ascii="Gill Sans MT" w:eastAsia="Gill Sans MT" w:hAnsi="Gill Sans MT" w:cs="Gill Sans MT"/>
          <w:sz w:val="24"/>
          <w:szCs w:val="24"/>
          <w:lang w:val="en"/>
        </w:rPr>
        <w:t xml:space="preserve">s in the Italian water </w:t>
      </w:r>
      <w:r w:rsidR="000342B7" w:rsidRPr="00773537">
        <w:rPr>
          <w:rFonts w:ascii="Gill Sans MT" w:eastAsia="Gill Sans MT" w:hAnsi="Gill Sans MT" w:cs="Gill Sans MT"/>
          <w:sz w:val="24"/>
          <w:szCs w:val="24"/>
          <w:lang w:val="en"/>
        </w:rPr>
        <w:t>movement, water</w:t>
      </w:r>
      <w:r w:rsidRPr="00773537">
        <w:rPr>
          <w:rFonts w:ascii="Gill Sans MT" w:eastAsia="Gill Sans MT" w:hAnsi="Gill Sans MT" w:cs="Gill Sans MT"/>
          <w:sz w:val="24"/>
          <w:szCs w:val="24"/>
          <w:lang w:val="en"/>
        </w:rPr>
        <w:t xml:space="preserve"> is revalued as a </w:t>
      </w:r>
      <w:r w:rsidR="008E6263">
        <w:rPr>
          <w:rFonts w:ascii="Gill Sans MT" w:eastAsia="Gill Sans MT" w:hAnsi="Gill Sans MT" w:cs="Gill Sans MT"/>
          <w:sz w:val="24"/>
          <w:szCs w:val="24"/>
          <w:lang w:val="en"/>
        </w:rPr>
        <w:t>‘</w:t>
      </w:r>
      <w:r w:rsidRPr="00773537">
        <w:rPr>
          <w:rFonts w:ascii="Gill Sans MT" w:eastAsia="Gill Sans MT" w:hAnsi="Gill Sans MT" w:cs="Gill Sans MT"/>
          <w:i/>
          <w:iCs/>
          <w:sz w:val="24"/>
          <w:szCs w:val="24"/>
          <w:lang w:val="en"/>
        </w:rPr>
        <w:t>bene comune</w:t>
      </w:r>
      <w:r w:rsidRPr="00773537">
        <w:rPr>
          <w:rFonts w:ascii="Gill Sans MT" w:eastAsia="Gill Sans MT" w:hAnsi="Gill Sans MT" w:cs="Gill Sans MT"/>
          <w:sz w:val="24"/>
          <w:szCs w:val="24"/>
          <w:lang w:val="en"/>
        </w:rPr>
        <w:t xml:space="preserve"> (a commons) that ought to be governed democratically and outside of the logic of profit</w:t>
      </w:r>
      <w:r w:rsidR="60DFF477"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(47) – a life-giving resource that cannot be bought and sold as a product </w:t>
      </w:r>
      <w:r w:rsidR="008E6263">
        <w:rPr>
          <w:rFonts w:ascii="Gill Sans MT" w:eastAsia="Gill Sans MT" w:hAnsi="Gill Sans MT" w:cs="Gill Sans MT"/>
          <w:sz w:val="24"/>
          <w:szCs w:val="24"/>
          <w:lang w:val="en"/>
        </w:rPr>
        <w:t>on</w:t>
      </w:r>
      <w:r w:rsidRPr="00773537">
        <w:rPr>
          <w:rFonts w:ascii="Gill Sans MT" w:eastAsia="Gill Sans MT" w:hAnsi="Gill Sans MT" w:cs="Gill Sans MT"/>
          <w:sz w:val="24"/>
          <w:szCs w:val="24"/>
          <w:lang w:val="en"/>
        </w:rPr>
        <w:t xml:space="preserve"> the private market. </w:t>
      </w:r>
    </w:p>
    <w:p w14:paraId="20B2D7FD" w14:textId="2CBB3AB7" w:rsidR="00A94B65" w:rsidRPr="00773537" w:rsidRDefault="23A0E865" w:rsidP="004A4928">
      <w:pPr>
        <w:spacing w:after="0" w:line="240" w:lineRule="auto"/>
        <w:ind w:firstLine="720"/>
        <w:jc w:val="both"/>
        <w:rPr>
          <w:rFonts w:ascii="Gill Sans MT" w:eastAsia="Gill Sans MT" w:hAnsi="Gill Sans MT" w:cs="Gill Sans MT"/>
          <w:sz w:val="24"/>
          <w:szCs w:val="24"/>
        </w:rPr>
      </w:pPr>
      <w:r w:rsidRPr="00773537">
        <w:rPr>
          <w:rFonts w:ascii="Gill Sans MT" w:eastAsia="Gill Sans MT" w:hAnsi="Gill Sans MT" w:cs="Gill Sans MT"/>
          <w:sz w:val="24"/>
          <w:szCs w:val="24"/>
          <w:lang w:val="en"/>
        </w:rPr>
        <w:t xml:space="preserve">Muehlebach is an engaging and persuasive writer. Her prose integrates social and economic </w:t>
      </w:r>
      <w:r w:rsidR="000342B7" w:rsidRPr="00773537">
        <w:rPr>
          <w:rFonts w:ascii="Gill Sans MT" w:eastAsia="Gill Sans MT" w:hAnsi="Gill Sans MT" w:cs="Gill Sans MT"/>
          <w:sz w:val="24"/>
          <w:szCs w:val="24"/>
          <w:lang w:val="en"/>
        </w:rPr>
        <w:t>history, from the 19</w:t>
      </w:r>
      <w:r w:rsidR="000342B7" w:rsidRPr="008E6263">
        <w:rPr>
          <w:rFonts w:ascii="Gill Sans MT" w:eastAsia="Gill Sans MT" w:hAnsi="Gill Sans MT" w:cs="Gill Sans MT"/>
          <w:sz w:val="24"/>
          <w:szCs w:val="24"/>
          <w:vertAlign w:val="superscript"/>
          <w:lang w:val="en"/>
        </w:rPr>
        <w:t>th</w:t>
      </w:r>
      <w:r w:rsidR="000342B7" w:rsidRPr="00773537">
        <w:rPr>
          <w:rFonts w:ascii="Gill Sans MT" w:eastAsia="Gill Sans MT" w:hAnsi="Gill Sans MT" w:cs="Gill Sans MT"/>
          <w:sz w:val="24"/>
          <w:szCs w:val="24"/>
          <w:lang w:val="en"/>
        </w:rPr>
        <w:t>-century waterways of Naples (40) and Berlin (108)</w:t>
      </w:r>
      <w:r w:rsidRPr="00773537">
        <w:rPr>
          <w:rFonts w:ascii="Gill Sans MT" w:eastAsia="Gill Sans MT" w:hAnsi="Gill Sans MT" w:cs="Gill Sans MT"/>
          <w:sz w:val="24"/>
          <w:szCs w:val="24"/>
          <w:lang w:val="en"/>
        </w:rPr>
        <w:t xml:space="preserve"> to British colonial restrictions on Irish water access (75)</w:t>
      </w:r>
      <w:r w:rsidR="1563BD0F"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w:t>
      </w:r>
      <w:r w:rsidR="24B4F14A" w:rsidRPr="00773537">
        <w:rPr>
          <w:rFonts w:ascii="Gill Sans MT" w:eastAsia="Gill Sans MT" w:hAnsi="Gill Sans MT" w:cs="Gill Sans MT"/>
          <w:sz w:val="24"/>
          <w:szCs w:val="24"/>
          <w:lang w:val="en"/>
        </w:rPr>
        <w:t>Muehlebach weaves these histories with</w:t>
      </w:r>
      <w:r w:rsidRPr="00773537">
        <w:rPr>
          <w:rFonts w:ascii="Gill Sans MT" w:eastAsia="Gill Sans MT" w:hAnsi="Gill Sans MT" w:cs="Gill Sans MT"/>
          <w:sz w:val="24"/>
          <w:szCs w:val="24"/>
          <w:lang w:val="en"/>
        </w:rPr>
        <w:t xml:space="preserve"> rich and vivid ethnographic encounters, from the </w:t>
      </w:r>
      <w:r w:rsidR="10ADC9FA"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meter fairies</w:t>
      </w:r>
      <w:r w:rsidR="38915A71"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vandalizing Ireland’s water meters (88) to German parliamentary officials (117). She is persistently sympathetic to the aims and activities of the water mobilization movements, taking an </w:t>
      </w:r>
      <w:r w:rsidR="6D82D7FA"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engaged</w:t>
      </w:r>
      <w:r w:rsidR="6CBCC8DC"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approach to her anthropological inquiry. Anthropologist Sherry Ortner, defending the </w:t>
      </w:r>
      <w:r w:rsidR="71B23C0F"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engaged turn</w:t>
      </w:r>
      <w:r w:rsidR="37054728"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in anthropology, writes that </w:t>
      </w:r>
      <w:r w:rsidR="1D960A7E"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to take an engaged stance does not in any way conflict with an adherence to the principles of accuracy, evidentiary support, and truth which are the basis of any kind of scholarly or scientific work</w:t>
      </w:r>
      <w:r w:rsidR="7C03D4FD" w:rsidRPr="00773537">
        <w:rPr>
          <w:rFonts w:ascii="Gill Sans MT" w:eastAsia="Gill Sans MT" w:hAnsi="Gill Sans MT" w:cs="Gill Sans MT"/>
          <w:sz w:val="24"/>
          <w:szCs w:val="24"/>
          <w:lang w:val="en"/>
        </w:rPr>
        <w:t>’</w:t>
      </w:r>
      <w:r w:rsidR="008E6263">
        <w:rPr>
          <w:rFonts w:ascii="Gill Sans MT" w:eastAsia="Gill Sans MT" w:hAnsi="Gill Sans MT" w:cs="Gill Sans MT"/>
          <w:sz w:val="24"/>
          <w:szCs w:val="24"/>
          <w:lang w:val="en"/>
        </w:rPr>
        <w:t xml:space="preserve"> </w:t>
      </w:r>
      <w:r w:rsidR="008E6263" w:rsidRPr="00773537">
        <w:rPr>
          <w:rFonts w:ascii="Gill Sans MT" w:eastAsia="Gill Sans MT" w:hAnsi="Gill Sans MT" w:cs="Gill Sans MT"/>
          <w:sz w:val="24"/>
          <w:szCs w:val="24"/>
          <w:lang w:val="en"/>
        </w:rPr>
        <w:t>(2019: 1)</w:t>
      </w:r>
      <w:r w:rsidR="2CEDD84A"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Mu</w:t>
      </w:r>
      <w:r w:rsidR="000E7240">
        <w:rPr>
          <w:rFonts w:ascii="Gill Sans MT" w:eastAsia="Gill Sans MT" w:hAnsi="Gill Sans MT" w:cs="Gill Sans MT"/>
          <w:sz w:val="24"/>
          <w:szCs w:val="24"/>
          <w:lang w:val="en"/>
        </w:rPr>
        <w:t>e</w:t>
      </w:r>
      <w:r w:rsidRPr="00773537">
        <w:rPr>
          <w:rFonts w:ascii="Gill Sans MT" w:eastAsia="Gill Sans MT" w:hAnsi="Gill Sans MT" w:cs="Gill Sans MT"/>
          <w:sz w:val="24"/>
          <w:szCs w:val="24"/>
          <w:lang w:val="en"/>
        </w:rPr>
        <w:t xml:space="preserve">hlebach’s </w:t>
      </w:r>
      <w:r w:rsidR="000342B7" w:rsidRPr="00773537">
        <w:rPr>
          <w:rFonts w:ascii="Gill Sans MT" w:eastAsia="Gill Sans MT" w:hAnsi="Gill Sans MT" w:cs="Gill Sans MT"/>
          <w:sz w:val="24"/>
          <w:szCs w:val="24"/>
          <w:lang w:val="en"/>
        </w:rPr>
        <w:t>thoroughly researched</w:t>
      </w:r>
      <w:r w:rsidRPr="00773537">
        <w:rPr>
          <w:rFonts w:ascii="Gill Sans MT" w:eastAsia="Gill Sans MT" w:hAnsi="Gill Sans MT" w:cs="Gill Sans MT"/>
          <w:sz w:val="24"/>
          <w:szCs w:val="24"/>
          <w:lang w:val="en"/>
        </w:rPr>
        <w:t xml:space="preserve"> arguments </w:t>
      </w:r>
      <w:r w:rsidR="1DB27395" w:rsidRPr="00773537">
        <w:rPr>
          <w:rFonts w:ascii="Gill Sans MT" w:eastAsia="Gill Sans MT" w:hAnsi="Gill Sans MT" w:cs="Gill Sans MT"/>
          <w:sz w:val="24"/>
          <w:szCs w:val="24"/>
          <w:lang w:val="en"/>
        </w:rPr>
        <w:t xml:space="preserve">support </w:t>
      </w:r>
      <w:r w:rsidRPr="00773537">
        <w:rPr>
          <w:rFonts w:ascii="Gill Sans MT" w:eastAsia="Gill Sans MT" w:hAnsi="Gill Sans MT" w:cs="Gill Sans MT"/>
          <w:sz w:val="24"/>
          <w:szCs w:val="24"/>
          <w:lang w:val="en"/>
        </w:rPr>
        <w:t xml:space="preserve">that assertion. </w:t>
      </w:r>
    </w:p>
    <w:p w14:paraId="4338E8BB" w14:textId="33CDFBE3" w:rsidR="00A94B65" w:rsidRPr="00773537" w:rsidRDefault="23A0E865" w:rsidP="004A4928">
      <w:pPr>
        <w:spacing w:after="0" w:line="240" w:lineRule="auto"/>
        <w:ind w:firstLine="720"/>
        <w:jc w:val="both"/>
        <w:rPr>
          <w:rFonts w:ascii="Gill Sans MT" w:eastAsia="Gill Sans MT" w:hAnsi="Gill Sans MT" w:cs="Gill Sans MT"/>
          <w:sz w:val="24"/>
          <w:szCs w:val="24"/>
        </w:rPr>
      </w:pPr>
      <w:r w:rsidRPr="00773537">
        <w:rPr>
          <w:rFonts w:ascii="Gill Sans MT" w:eastAsia="Gill Sans MT" w:hAnsi="Gill Sans MT" w:cs="Gill Sans MT"/>
          <w:sz w:val="24"/>
          <w:szCs w:val="24"/>
          <w:lang w:val="en"/>
        </w:rPr>
        <w:t>Though not the central concern of her text, the resistance movements Mu</w:t>
      </w:r>
      <w:r w:rsidR="000E7240">
        <w:rPr>
          <w:rFonts w:ascii="Gill Sans MT" w:eastAsia="Gill Sans MT" w:hAnsi="Gill Sans MT" w:cs="Gill Sans MT"/>
          <w:sz w:val="24"/>
          <w:szCs w:val="24"/>
          <w:lang w:val="en"/>
        </w:rPr>
        <w:t>e</w:t>
      </w:r>
      <w:r w:rsidRPr="00773537">
        <w:rPr>
          <w:rFonts w:ascii="Gill Sans MT" w:eastAsia="Gill Sans MT" w:hAnsi="Gill Sans MT" w:cs="Gill Sans MT"/>
          <w:sz w:val="24"/>
          <w:szCs w:val="24"/>
          <w:lang w:val="en"/>
        </w:rPr>
        <w:t xml:space="preserve">hlebach describes </w:t>
      </w:r>
      <w:r w:rsidR="000342B7" w:rsidRPr="00773537">
        <w:rPr>
          <w:rFonts w:ascii="Gill Sans MT" w:eastAsia="Gill Sans MT" w:hAnsi="Gill Sans MT" w:cs="Gill Sans MT"/>
          <w:sz w:val="24"/>
          <w:szCs w:val="24"/>
          <w:lang w:val="en"/>
        </w:rPr>
        <w:t>act in</w:t>
      </w:r>
      <w:r w:rsidRPr="00773537">
        <w:rPr>
          <w:rFonts w:ascii="Gill Sans MT" w:eastAsia="Gill Sans MT" w:hAnsi="Gill Sans MT" w:cs="Gill Sans MT"/>
          <w:sz w:val="24"/>
          <w:szCs w:val="24"/>
          <w:lang w:val="en"/>
        </w:rPr>
        <w:t xml:space="preserve"> the shadow of the climate crisis</w:t>
      </w:r>
      <w:r w:rsidR="2073735D"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w:t>
      </w:r>
      <w:r w:rsidR="74F6106D" w:rsidRPr="00773537">
        <w:rPr>
          <w:rFonts w:ascii="Gill Sans MT" w:eastAsia="Gill Sans MT" w:hAnsi="Gill Sans MT" w:cs="Gill Sans MT"/>
          <w:sz w:val="24"/>
          <w:szCs w:val="24"/>
          <w:lang w:val="en"/>
        </w:rPr>
        <w:t xml:space="preserve">Climate change </w:t>
      </w:r>
      <w:r w:rsidRPr="00773537">
        <w:rPr>
          <w:rFonts w:ascii="Gill Sans MT" w:eastAsia="Gill Sans MT" w:hAnsi="Gill Sans MT" w:cs="Gill Sans MT"/>
          <w:sz w:val="24"/>
          <w:szCs w:val="24"/>
          <w:lang w:val="en"/>
        </w:rPr>
        <w:t>has dramatically escalated humanity’s water crisis and the stakes of the debate over water’s privatization – as well as created financial incentives for private investment in water (9). But</w:t>
      </w:r>
      <w:r w:rsidR="75C95A8A" w:rsidRPr="00773537">
        <w:rPr>
          <w:rFonts w:ascii="Gill Sans MT" w:eastAsia="Gill Sans MT" w:hAnsi="Gill Sans MT" w:cs="Gill Sans MT"/>
          <w:sz w:val="24"/>
          <w:szCs w:val="24"/>
          <w:lang w:val="en"/>
        </w:rPr>
        <w:t xml:space="preserve"> Mu</w:t>
      </w:r>
      <w:r w:rsidR="000E7240">
        <w:rPr>
          <w:rFonts w:ascii="Gill Sans MT" w:eastAsia="Gill Sans MT" w:hAnsi="Gill Sans MT" w:cs="Gill Sans MT"/>
          <w:sz w:val="24"/>
          <w:szCs w:val="24"/>
          <w:lang w:val="en"/>
        </w:rPr>
        <w:t>e</w:t>
      </w:r>
      <w:r w:rsidR="75C95A8A" w:rsidRPr="00773537">
        <w:rPr>
          <w:rFonts w:ascii="Gill Sans MT" w:eastAsia="Gill Sans MT" w:hAnsi="Gill Sans MT" w:cs="Gill Sans MT"/>
          <w:sz w:val="24"/>
          <w:szCs w:val="24"/>
          <w:lang w:val="en"/>
        </w:rPr>
        <w:t>hleba</w:t>
      </w:r>
      <w:r w:rsidR="000E7240">
        <w:rPr>
          <w:rFonts w:ascii="Gill Sans MT" w:eastAsia="Gill Sans MT" w:hAnsi="Gill Sans MT" w:cs="Gill Sans MT"/>
          <w:sz w:val="24"/>
          <w:szCs w:val="24"/>
          <w:lang w:val="en"/>
        </w:rPr>
        <w:t>ch</w:t>
      </w:r>
      <w:r w:rsidR="75C95A8A" w:rsidRPr="00773537">
        <w:rPr>
          <w:rFonts w:ascii="Gill Sans MT" w:eastAsia="Gill Sans MT" w:hAnsi="Gill Sans MT" w:cs="Gill Sans MT"/>
          <w:sz w:val="24"/>
          <w:szCs w:val="24"/>
          <w:lang w:val="en"/>
        </w:rPr>
        <w:t xml:space="preserve"> reminds us that</w:t>
      </w:r>
      <w:r w:rsidRPr="00773537">
        <w:rPr>
          <w:rFonts w:ascii="Gill Sans MT" w:eastAsia="Gill Sans MT" w:hAnsi="Gill Sans MT" w:cs="Gill Sans MT"/>
          <w:sz w:val="24"/>
          <w:szCs w:val="24"/>
          <w:lang w:val="en"/>
        </w:rPr>
        <w:t xml:space="preserve"> </w:t>
      </w:r>
      <w:r w:rsidR="04C70951"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humans are not free to decide whether or not to use water</w:t>
      </w:r>
      <w:r w:rsidR="71899E43"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(17</w:t>
      </w:r>
      <w:r w:rsidR="000342B7"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w:t>
      </w:r>
      <w:r w:rsidR="19EFD1E8" w:rsidRPr="00773537">
        <w:rPr>
          <w:rFonts w:ascii="Gill Sans MT" w:eastAsia="Gill Sans MT" w:hAnsi="Gill Sans MT" w:cs="Gill Sans MT"/>
          <w:sz w:val="24"/>
          <w:szCs w:val="24"/>
          <w:lang w:val="en"/>
        </w:rPr>
        <w:t xml:space="preserve">She concludes, </w:t>
      </w:r>
      <w:r w:rsidR="2E7BF75B" w:rsidRPr="00773537">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Water </w:t>
      </w:r>
      <w:r w:rsidRPr="00773537">
        <w:rPr>
          <w:rFonts w:ascii="Gill Sans MT" w:eastAsia="Gill Sans MT" w:hAnsi="Gill Sans MT" w:cs="Gill Sans MT"/>
          <w:sz w:val="24"/>
          <w:szCs w:val="24"/>
          <w:lang w:val="en"/>
        </w:rPr>
        <w:lastRenderedPageBreak/>
        <w:t>movements offer us ways to think outside of the proprietary logics wrought out of recurrent enclosure, challenging us to ask what a relation to the world as inappropriable would look like</w:t>
      </w:r>
      <w:r w:rsidR="0E1020ED" w:rsidRPr="00773537">
        <w:rPr>
          <w:rFonts w:ascii="Gill Sans MT" w:eastAsia="Gill Sans MT" w:hAnsi="Gill Sans MT" w:cs="Gill Sans MT"/>
          <w:sz w:val="24"/>
          <w:szCs w:val="24"/>
          <w:lang w:val="en"/>
        </w:rPr>
        <w:t>’</w:t>
      </w:r>
      <w:r w:rsidR="0A46E6C2" w:rsidRPr="00773537">
        <w:rPr>
          <w:rFonts w:ascii="Gill Sans MT" w:eastAsia="Gill Sans MT" w:hAnsi="Gill Sans MT" w:cs="Gill Sans MT"/>
          <w:sz w:val="24"/>
          <w:szCs w:val="24"/>
          <w:lang w:val="en"/>
        </w:rPr>
        <w:t xml:space="preserve"> </w:t>
      </w:r>
      <w:r w:rsidRPr="00773537">
        <w:rPr>
          <w:rFonts w:ascii="Gill Sans MT" w:eastAsia="Gill Sans MT" w:hAnsi="Gill Sans MT" w:cs="Gill Sans MT"/>
          <w:sz w:val="24"/>
          <w:szCs w:val="24"/>
          <w:lang w:val="en"/>
        </w:rPr>
        <w:t>(177). Notably, the demonstrations and political mobilizations in Italy, Ireland, and Germany occur in social and political contexts that permit political mobilization. Likewise, the resistance Mu</w:t>
      </w:r>
      <w:r w:rsidR="000E7240">
        <w:rPr>
          <w:rFonts w:ascii="Gill Sans MT" w:eastAsia="Gill Sans MT" w:hAnsi="Gill Sans MT" w:cs="Gill Sans MT"/>
          <w:sz w:val="24"/>
          <w:szCs w:val="24"/>
          <w:lang w:val="en"/>
        </w:rPr>
        <w:t>e</w:t>
      </w:r>
      <w:r w:rsidRPr="00773537">
        <w:rPr>
          <w:rFonts w:ascii="Gill Sans MT" w:eastAsia="Gill Sans MT" w:hAnsi="Gill Sans MT" w:cs="Gill Sans MT"/>
          <w:sz w:val="24"/>
          <w:szCs w:val="24"/>
          <w:lang w:val="en"/>
        </w:rPr>
        <w:t xml:space="preserve">hlebach chronicles, from a practical perspective, may be ill-suited to the climate emergency, where acute crises threaten access to water. Future research might investigate alternative forms of resistance in such contexts. Nevertheless, in a world riven by socioeconomic inequality, and on a planet enduring escalating wildfires, warming temperatures, droughts and natural disasters, water mobilization efforts prod us to imagine a different future, one that protects the natural resources human activity has compromised. </w:t>
      </w:r>
    </w:p>
    <w:p w14:paraId="16102368" w14:textId="3B1A518E" w:rsidR="0BB6B981" w:rsidRDefault="0BB6B981" w:rsidP="003D2675">
      <w:pPr>
        <w:spacing w:after="0" w:line="240" w:lineRule="auto"/>
        <w:jc w:val="both"/>
        <w:rPr>
          <w:rFonts w:ascii="Gill Sans MT" w:eastAsia="Gill Sans MT" w:hAnsi="Gill Sans MT" w:cs="Gill Sans MT"/>
          <w:sz w:val="24"/>
          <w:szCs w:val="24"/>
          <w:lang w:val="en"/>
        </w:rPr>
      </w:pPr>
    </w:p>
    <w:p w14:paraId="2507D1AD" w14:textId="77777777" w:rsidR="00773537" w:rsidRPr="00773537" w:rsidRDefault="00773537" w:rsidP="003D2675">
      <w:pPr>
        <w:spacing w:after="0" w:line="240" w:lineRule="auto"/>
        <w:jc w:val="both"/>
        <w:rPr>
          <w:rFonts w:ascii="Gill Sans MT" w:eastAsia="Gill Sans MT" w:hAnsi="Gill Sans MT" w:cs="Gill Sans MT"/>
          <w:sz w:val="24"/>
          <w:szCs w:val="24"/>
          <w:lang w:val="en"/>
        </w:rPr>
      </w:pPr>
    </w:p>
    <w:p w14:paraId="64B476CB" w14:textId="327673AF" w:rsidR="0BA7D236" w:rsidRPr="002512B7" w:rsidRDefault="00773537" w:rsidP="004A4928">
      <w:pPr>
        <w:spacing w:after="0" w:line="240" w:lineRule="auto"/>
        <w:ind w:left="720" w:hanging="720"/>
        <w:jc w:val="both"/>
        <w:rPr>
          <w:rFonts w:ascii="Gill Sans MT" w:eastAsia="Gill Sans MT" w:hAnsi="Gill Sans MT" w:cs="Gill Sans MT"/>
          <w:b/>
          <w:bCs/>
          <w:sz w:val="28"/>
          <w:szCs w:val="28"/>
          <w:lang w:val="en"/>
        </w:rPr>
      </w:pPr>
      <w:r w:rsidRPr="002512B7">
        <w:rPr>
          <w:rFonts w:ascii="Gill Sans MT" w:eastAsia="Gill Sans MT" w:hAnsi="Gill Sans MT" w:cs="Gill Sans MT"/>
          <w:b/>
          <w:bCs/>
          <w:sz w:val="28"/>
          <w:szCs w:val="28"/>
          <w:lang w:val="en"/>
        </w:rPr>
        <w:t>Bibliography</w:t>
      </w:r>
    </w:p>
    <w:p w14:paraId="7C6B2E26" w14:textId="77777777" w:rsidR="00773537" w:rsidRDefault="00773537" w:rsidP="004A4928">
      <w:pPr>
        <w:spacing w:after="0" w:line="240" w:lineRule="auto"/>
        <w:ind w:left="720" w:hanging="720"/>
        <w:jc w:val="both"/>
        <w:rPr>
          <w:rFonts w:ascii="Gill Sans MT" w:eastAsia="Gill Sans MT" w:hAnsi="Gill Sans MT" w:cs="Gill Sans MT"/>
          <w:sz w:val="24"/>
          <w:szCs w:val="24"/>
          <w:lang w:val="en"/>
        </w:rPr>
      </w:pPr>
    </w:p>
    <w:p w14:paraId="3F21F8B3" w14:textId="62FAF269" w:rsidR="00A94B65" w:rsidRPr="00773537" w:rsidRDefault="23A0E865" w:rsidP="00773537">
      <w:pPr>
        <w:spacing w:after="0" w:line="240" w:lineRule="auto"/>
        <w:jc w:val="both"/>
        <w:rPr>
          <w:rFonts w:ascii="Gill Sans MT" w:eastAsia="Gill Sans MT" w:hAnsi="Gill Sans MT" w:cs="Gill Sans MT"/>
          <w:sz w:val="24"/>
          <w:szCs w:val="24"/>
        </w:rPr>
      </w:pPr>
      <w:r w:rsidRPr="00773537">
        <w:rPr>
          <w:rFonts w:ascii="Gill Sans MT" w:eastAsia="Gill Sans MT" w:hAnsi="Gill Sans MT" w:cs="Gill Sans MT"/>
          <w:sz w:val="24"/>
          <w:szCs w:val="24"/>
          <w:lang w:val="en"/>
        </w:rPr>
        <w:t>Connor, Richard and Michela Miletto</w:t>
      </w:r>
      <w:r w:rsidR="00773537">
        <w:rPr>
          <w:rFonts w:ascii="Gill Sans MT" w:eastAsia="Gill Sans MT" w:hAnsi="Gill Sans MT" w:cs="Gill Sans MT"/>
          <w:sz w:val="24"/>
          <w:szCs w:val="24"/>
          <w:lang w:val="en"/>
        </w:rPr>
        <w:t xml:space="preserve"> 2023</w:t>
      </w:r>
      <w:r w:rsidRPr="00773537">
        <w:rPr>
          <w:rFonts w:ascii="Gill Sans MT" w:eastAsia="Gill Sans MT" w:hAnsi="Gill Sans MT" w:cs="Gill Sans MT"/>
          <w:sz w:val="24"/>
          <w:szCs w:val="24"/>
          <w:lang w:val="en"/>
        </w:rPr>
        <w:t xml:space="preserve">. </w:t>
      </w:r>
      <w:r w:rsidRPr="00773537">
        <w:rPr>
          <w:rFonts w:ascii="Gill Sans MT" w:eastAsia="Gill Sans MT" w:hAnsi="Gill Sans MT" w:cs="Gill Sans MT"/>
          <w:i/>
          <w:iCs/>
          <w:sz w:val="24"/>
          <w:szCs w:val="24"/>
          <w:lang w:val="en"/>
        </w:rPr>
        <w:t xml:space="preserve">The United Nations </w:t>
      </w:r>
      <w:r w:rsidR="00773537">
        <w:rPr>
          <w:rFonts w:ascii="Gill Sans MT" w:eastAsia="Gill Sans MT" w:hAnsi="Gill Sans MT" w:cs="Gill Sans MT"/>
          <w:i/>
          <w:iCs/>
          <w:sz w:val="24"/>
          <w:szCs w:val="24"/>
          <w:lang w:val="en"/>
        </w:rPr>
        <w:t>w</w:t>
      </w:r>
      <w:r w:rsidRPr="00773537">
        <w:rPr>
          <w:rFonts w:ascii="Gill Sans MT" w:eastAsia="Gill Sans MT" w:hAnsi="Gill Sans MT" w:cs="Gill Sans MT"/>
          <w:i/>
          <w:iCs/>
          <w:sz w:val="24"/>
          <w:szCs w:val="24"/>
          <w:lang w:val="en"/>
        </w:rPr>
        <w:t xml:space="preserve">orld </w:t>
      </w:r>
      <w:r w:rsidR="00773537">
        <w:rPr>
          <w:rFonts w:ascii="Gill Sans MT" w:eastAsia="Gill Sans MT" w:hAnsi="Gill Sans MT" w:cs="Gill Sans MT"/>
          <w:i/>
          <w:iCs/>
          <w:sz w:val="24"/>
          <w:szCs w:val="24"/>
          <w:lang w:val="en"/>
        </w:rPr>
        <w:t>w</w:t>
      </w:r>
      <w:r w:rsidRPr="00773537">
        <w:rPr>
          <w:rFonts w:ascii="Gill Sans MT" w:eastAsia="Gill Sans MT" w:hAnsi="Gill Sans MT" w:cs="Gill Sans MT"/>
          <w:i/>
          <w:iCs/>
          <w:sz w:val="24"/>
          <w:szCs w:val="24"/>
          <w:lang w:val="en"/>
        </w:rPr>
        <w:t xml:space="preserve">ater </w:t>
      </w:r>
      <w:r w:rsidR="00773537">
        <w:rPr>
          <w:rFonts w:ascii="Gill Sans MT" w:eastAsia="Gill Sans MT" w:hAnsi="Gill Sans MT" w:cs="Gill Sans MT"/>
          <w:i/>
          <w:iCs/>
          <w:sz w:val="24"/>
          <w:szCs w:val="24"/>
          <w:lang w:val="en"/>
        </w:rPr>
        <w:t>d</w:t>
      </w:r>
      <w:r w:rsidRPr="00773537">
        <w:rPr>
          <w:rFonts w:ascii="Gill Sans MT" w:eastAsia="Gill Sans MT" w:hAnsi="Gill Sans MT" w:cs="Gill Sans MT"/>
          <w:i/>
          <w:iCs/>
          <w:sz w:val="24"/>
          <w:szCs w:val="24"/>
          <w:lang w:val="en"/>
        </w:rPr>
        <w:t xml:space="preserve">evelopment </w:t>
      </w:r>
      <w:r w:rsidR="00773537">
        <w:rPr>
          <w:rFonts w:ascii="Gill Sans MT" w:eastAsia="Gill Sans MT" w:hAnsi="Gill Sans MT" w:cs="Gill Sans MT"/>
          <w:i/>
          <w:iCs/>
          <w:sz w:val="24"/>
          <w:szCs w:val="24"/>
          <w:lang w:val="en"/>
        </w:rPr>
        <w:t>r</w:t>
      </w:r>
      <w:r w:rsidRPr="00773537">
        <w:rPr>
          <w:rFonts w:ascii="Gill Sans MT" w:eastAsia="Gill Sans MT" w:hAnsi="Gill Sans MT" w:cs="Gill Sans MT"/>
          <w:i/>
          <w:iCs/>
          <w:sz w:val="24"/>
          <w:szCs w:val="24"/>
          <w:lang w:val="en"/>
        </w:rPr>
        <w:t xml:space="preserve">eport 2023: </w:t>
      </w:r>
      <w:r w:rsidR="00773537">
        <w:rPr>
          <w:rFonts w:ascii="Gill Sans MT" w:eastAsia="Gill Sans MT" w:hAnsi="Gill Sans MT" w:cs="Gill Sans MT"/>
          <w:i/>
          <w:iCs/>
          <w:sz w:val="24"/>
          <w:szCs w:val="24"/>
          <w:lang w:val="en"/>
        </w:rPr>
        <w:t>p</w:t>
      </w:r>
      <w:r w:rsidRPr="00773537">
        <w:rPr>
          <w:rFonts w:ascii="Gill Sans MT" w:eastAsia="Gill Sans MT" w:hAnsi="Gill Sans MT" w:cs="Gill Sans MT"/>
          <w:i/>
          <w:iCs/>
          <w:sz w:val="24"/>
          <w:szCs w:val="24"/>
          <w:lang w:val="en"/>
        </w:rPr>
        <w:t xml:space="preserve">artnerships and </w:t>
      </w:r>
      <w:r w:rsidR="00773537">
        <w:rPr>
          <w:rFonts w:ascii="Gill Sans MT" w:eastAsia="Gill Sans MT" w:hAnsi="Gill Sans MT" w:cs="Gill Sans MT"/>
          <w:i/>
          <w:iCs/>
          <w:sz w:val="24"/>
          <w:szCs w:val="24"/>
          <w:lang w:val="en"/>
        </w:rPr>
        <w:t>c</w:t>
      </w:r>
      <w:r w:rsidRPr="00773537">
        <w:rPr>
          <w:rFonts w:ascii="Gill Sans MT" w:eastAsia="Gill Sans MT" w:hAnsi="Gill Sans MT" w:cs="Gill Sans MT"/>
          <w:i/>
          <w:iCs/>
          <w:sz w:val="24"/>
          <w:szCs w:val="24"/>
          <w:lang w:val="en"/>
        </w:rPr>
        <w:t xml:space="preserve">ooperation for </w:t>
      </w:r>
      <w:r w:rsidR="00773537">
        <w:rPr>
          <w:rFonts w:ascii="Gill Sans MT" w:eastAsia="Gill Sans MT" w:hAnsi="Gill Sans MT" w:cs="Gill Sans MT"/>
          <w:i/>
          <w:iCs/>
          <w:sz w:val="24"/>
          <w:szCs w:val="24"/>
          <w:lang w:val="en"/>
        </w:rPr>
        <w:t>w</w:t>
      </w:r>
      <w:r w:rsidRPr="00773537">
        <w:rPr>
          <w:rFonts w:ascii="Gill Sans MT" w:eastAsia="Gill Sans MT" w:hAnsi="Gill Sans MT" w:cs="Gill Sans MT"/>
          <w:i/>
          <w:iCs/>
          <w:sz w:val="24"/>
          <w:szCs w:val="24"/>
          <w:lang w:val="en"/>
        </w:rPr>
        <w:t xml:space="preserve">ater; </w:t>
      </w:r>
      <w:r w:rsidR="00773537">
        <w:rPr>
          <w:rFonts w:ascii="Gill Sans MT" w:eastAsia="Gill Sans MT" w:hAnsi="Gill Sans MT" w:cs="Gill Sans MT"/>
          <w:i/>
          <w:iCs/>
          <w:sz w:val="24"/>
          <w:szCs w:val="24"/>
          <w:lang w:val="en"/>
        </w:rPr>
        <w:t>e</w:t>
      </w:r>
      <w:r w:rsidRPr="00773537">
        <w:rPr>
          <w:rFonts w:ascii="Gill Sans MT" w:eastAsia="Gill Sans MT" w:hAnsi="Gill Sans MT" w:cs="Gill Sans MT"/>
          <w:i/>
          <w:iCs/>
          <w:sz w:val="24"/>
          <w:szCs w:val="24"/>
          <w:lang w:val="en"/>
        </w:rPr>
        <w:t xml:space="preserve">xecutive </w:t>
      </w:r>
      <w:r w:rsidR="00773537">
        <w:rPr>
          <w:rFonts w:ascii="Gill Sans MT" w:eastAsia="Gill Sans MT" w:hAnsi="Gill Sans MT" w:cs="Gill Sans MT"/>
          <w:i/>
          <w:iCs/>
          <w:sz w:val="24"/>
          <w:szCs w:val="24"/>
          <w:lang w:val="en"/>
        </w:rPr>
        <w:t>s</w:t>
      </w:r>
      <w:r w:rsidRPr="00773537">
        <w:rPr>
          <w:rFonts w:ascii="Gill Sans MT" w:eastAsia="Gill Sans MT" w:hAnsi="Gill Sans MT" w:cs="Gill Sans MT"/>
          <w:i/>
          <w:iCs/>
          <w:sz w:val="24"/>
          <w:szCs w:val="24"/>
          <w:lang w:val="en"/>
        </w:rPr>
        <w:t xml:space="preserve">ummary. </w:t>
      </w:r>
      <w:r w:rsidRPr="00773537">
        <w:rPr>
          <w:rFonts w:ascii="Gill Sans MT" w:eastAsia="Gill Sans MT" w:hAnsi="Gill Sans MT" w:cs="Gill Sans MT"/>
          <w:sz w:val="24"/>
          <w:szCs w:val="24"/>
          <w:lang w:val="en"/>
        </w:rPr>
        <w:t>France: UNESCO, 2023.</w:t>
      </w:r>
      <w:r w:rsidR="002D702A">
        <w:rPr>
          <w:rFonts w:ascii="Gill Sans MT" w:eastAsia="Gill Sans MT" w:hAnsi="Gill Sans MT" w:cs="Gill Sans MT"/>
          <w:sz w:val="24"/>
          <w:szCs w:val="24"/>
          <w:lang w:val="en"/>
        </w:rPr>
        <w:t xml:space="preserve"> URL:</w:t>
      </w:r>
      <w:r w:rsidRPr="00773537">
        <w:rPr>
          <w:rFonts w:ascii="Gill Sans MT" w:eastAsia="Gill Sans MT" w:hAnsi="Gill Sans MT" w:cs="Gill Sans MT"/>
          <w:sz w:val="24"/>
          <w:szCs w:val="24"/>
          <w:lang w:val="en"/>
        </w:rPr>
        <w:t xml:space="preserve"> </w:t>
      </w:r>
      <w:hyperlink r:id="rId7">
        <w:r w:rsidRPr="00773537">
          <w:rPr>
            <w:rStyle w:val="Hyperlink"/>
            <w:rFonts w:ascii="Gill Sans MT" w:eastAsia="Gill Sans MT" w:hAnsi="Gill Sans MT" w:cs="Gill Sans MT"/>
            <w:color w:val="1155CC"/>
            <w:sz w:val="24"/>
            <w:szCs w:val="24"/>
            <w:lang w:val="en"/>
          </w:rPr>
          <w:t>https://unesdoc.unesco.org/ark:/48223/pf0000384657</w:t>
        </w:r>
      </w:hyperlink>
      <w:r w:rsidRPr="00773537">
        <w:rPr>
          <w:rFonts w:ascii="Gill Sans MT" w:eastAsia="Gill Sans MT" w:hAnsi="Gill Sans MT" w:cs="Gill Sans MT"/>
          <w:sz w:val="24"/>
          <w:szCs w:val="24"/>
          <w:lang w:val="en"/>
        </w:rPr>
        <w:t xml:space="preserve"> </w:t>
      </w:r>
    </w:p>
    <w:p w14:paraId="57478A2B" w14:textId="77777777" w:rsidR="00773537" w:rsidRDefault="00773537" w:rsidP="004A4928">
      <w:pPr>
        <w:spacing w:after="0" w:line="240" w:lineRule="auto"/>
        <w:ind w:left="720" w:hanging="720"/>
        <w:jc w:val="both"/>
        <w:rPr>
          <w:rFonts w:ascii="Gill Sans MT" w:eastAsia="Gill Sans MT" w:hAnsi="Gill Sans MT" w:cs="Gill Sans MT"/>
          <w:sz w:val="24"/>
          <w:szCs w:val="24"/>
          <w:lang w:val="en"/>
        </w:rPr>
      </w:pPr>
    </w:p>
    <w:p w14:paraId="2A17143E" w14:textId="527BFC50" w:rsidR="00A94B65" w:rsidRPr="00773537" w:rsidRDefault="23A0E865" w:rsidP="00773537">
      <w:pPr>
        <w:spacing w:after="0" w:line="240" w:lineRule="auto"/>
        <w:jc w:val="both"/>
        <w:rPr>
          <w:rFonts w:ascii="Gill Sans MT" w:eastAsia="Gill Sans MT" w:hAnsi="Gill Sans MT" w:cs="Gill Sans MT"/>
          <w:sz w:val="24"/>
          <w:szCs w:val="24"/>
        </w:rPr>
      </w:pPr>
      <w:r w:rsidRPr="00773537">
        <w:rPr>
          <w:rFonts w:ascii="Gill Sans MT" w:eastAsia="Gill Sans MT" w:hAnsi="Gill Sans MT" w:cs="Gill Sans MT"/>
          <w:sz w:val="24"/>
          <w:szCs w:val="24"/>
          <w:lang w:val="en"/>
        </w:rPr>
        <w:t>Ortner, Sherry</w:t>
      </w:r>
      <w:r w:rsidR="00773537">
        <w:rPr>
          <w:rFonts w:ascii="Gill Sans MT" w:eastAsia="Gill Sans MT" w:hAnsi="Gill Sans MT" w:cs="Gill Sans MT"/>
          <w:sz w:val="24"/>
          <w:szCs w:val="24"/>
          <w:lang w:val="en"/>
        </w:rPr>
        <w:t xml:space="preserve"> 2019</w:t>
      </w:r>
      <w:r w:rsidRPr="00773537">
        <w:rPr>
          <w:rFonts w:ascii="Gill Sans MT" w:eastAsia="Gill Sans MT" w:hAnsi="Gill Sans MT" w:cs="Gill Sans MT"/>
          <w:sz w:val="24"/>
          <w:szCs w:val="24"/>
          <w:lang w:val="en"/>
        </w:rPr>
        <w:t>. Practicing Engaged Anthropology</w:t>
      </w:r>
      <w:r w:rsidR="00160AF0">
        <w:rPr>
          <w:rFonts w:ascii="Gill Sans MT" w:eastAsia="Gill Sans MT" w:hAnsi="Gill Sans MT" w:cs="Gill Sans MT"/>
          <w:sz w:val="24"/>
          <w:szCs w:val="24"/>
          <w:lang w:val="en"/>
        </w:rPr>
        <w:t>,</w:t>
      </w:r>
      <w:r w:rsidRPr="00773537">
        <w:rPr>
          <w:rFonts w:ascii="Gill Sans MT" w:eastAsia="Gill Sans MT" w:hAnsi="Gill Sans MT" w:cs="Gill Sans MT"/>
          <w:sz w:val="24"/>
          <w:szCs w:val="24"/>
          <w:lang w:val="en"/>
        </w:rPr>
        <w:t xml:space="preserve"> </w:t>
      </w:r>
      <w:r w:rsidRPr="00160AF0">
        <w:rPr>
          <w:rFonts w:ascii="Gill Sans MT" w:eastAsia="Gill Sans MT" w:hAnsi="Gill Sans MT" w:cs="Gill Sans MT"/>
          <w:i/>
          <w:iCs/>
          <w:sz w:val="24"/>
          <w:szCs w:val="24"/>
          <w:lang w:val="en"/>
        </w:rPr>
        <w:t>Anthropology of This Century</w:t>
      </w:r>
      <w:r w:rsidRPr="00773537">
        <w:rPr>
          <w:rFonts w:ascii="Gill Sans MT" w:eastAsia="Gill Sans MT" w:hAnsi="Gill Sans MT" w:cs="Gill Sans MT"/>
          <w:sz w:val="24"/>
          <w:szCs w:val="24"/>
          <w:lang w:val="en"/>
        </w:rPr>
        <w:t>, May 2019.</w:t>
      </w:r>
      <w:r w:rsidR="002D702A">
        <w:rPr>
          <w:rFonts w:ascii="Gill Sans MT" w:eastAsia="Gill Sans MT" w:hAnsi="Gill Sans MT" w:cs="Gill Sans MT"/>
          <w:sz w:val="24"/>
          <w:szCs w:val="24"/>
          <w:lang w:val="en"/>
        </w:rPr>
        <w:t xml:space="preserve"> URL:</w:t>
      </w:r>
      <w:r w:rsidRPr="00773537">
        <w:rPr>
          <w:rFonts w:ascii="Gill Sans MT" w:eastAsia="Gill Sans MT" w:hAnsi="Gill Sans MT" w:cs="Gill Sans MT"/>
          <w:sz w:val="24"/>
          <w:szCs w:val="24"/>
          <w:lang w:val="en"/>
        </w:rPr>
        <w:t xml:space="preserve"> </w:t>
      </w:r>
      <w:hyperlink r:id="rId8">
        <w:r w:rsidRPr="00773537">
          <w:rPr>
            <w:rStyle w:val="Hyperlink"/>
            <w:rFonts w:ascii="Gill Sans MT" w:eastAsia="Gill Sans MT" w:hAnsi="Gill Sans MT" w:cs="Gill Sans MT"/>
            <w:color w:val="1155CC"/>
            <w:sz w:val="24"/>
            <w:szCs w:val="24"/>
            <w:lang w:val="en"/>
          </w:rPr>
          <w:t>http://aotcpress.com/articles/practicing-engaged-anthropology/</w:t>
        </w:r>
      </w:hyperlink>
    </w:p>
    <w:p w14:paraId="2330BF8D" w14:textId="4B847FDE" w:rsidR="00A94B65" w:rsidRDefault="00A94B65" w:rsidP="004A4928">
      <w:pPr>
        <w:spacing w:after="0" w:line="240" w:lineRule="auto"/>
        <w:jc w:val="both"/>
        <w:rPr>
          <w:rFonts w:ascii="Gill Sans MT" w:eastAsia="Gill Sans MT" w:hAnsi="Gill Sans MT" w:cs="Gill Sans MT"/>
          <w:color w:val="000000" w:themeColor="text1"/>
          <w:sz w:val="24"/>
          <w:szCs w:val="24"/>
          <w:lang w:val="en-US"/>
        </w:rPr>
      </w:pPr>
    </w:p>
    <w:p w14:paraId="2507061D" w14:textId="77777777" w:rsidR="00773537" w:rsidRDefault="00773537" w:rsidP="004A4928">
      <w:pPr>
        <w:spacing w:after="0" w:line="240" w:lineRule="auto"/>
        <w:jc w:val="both"/>
        <w:rPr>
          <w:rFonts w:ascii="Gill Sans MT" w:eastAsia="Gill Sans MT" w:hAnsi="Gill Sans MT" w:cs="Gill Sans MT"/>
          <w:color w:val="000000" w:themeColor="text1"/>
          <w:sz w:val="24"/>
          <w:szCs w:val="24"/>
          <w:lang w:val="en-US"/>
        </w:rPr>
      </w:pPr>
    </w:p>
    <w:p w14:paraId="5B7F2120" w14:textId="3726AA68" w:rsidR="00773537" w:rsidRPr="00773537" w:rsidRDefault="00773537" w:rsidP="004A4928">
      <w:pPr>
        <w:spacing w:after="0" w:line="240" w:lineRule="auto"/>
        <w:jc w:val="both"/>
        <w:rPr>
          <w:rFonts w:ascii="Gill Sans MT" w:eastAsia="Gill Sans MT" w:hAnsi="Gill Sans MT" w:cs="Gill Sans MT"/>
          <w:color w:val="000000" w:themeColor="text1"/>
          <w:sz w:val="24"/>
          <w:szCs w:val="24"/>
          <w:lang w:val="en-US"/>
        </w:rPr>
      </w:pPr>
      <w:r w:rsidRPr="00F02C9C">
        <w:rPr>
          <w:rFonts w:ascii="Gill Sans MT" w:eastAsia="PMingLiU" w:hAnsi="Gill Sans MT" w:cs="Arial"/>
          <w:noProof/>
          <w:kern w:val="2"/>
          <w:sz w:val="24"/>
          <w:szCs w:val="24"/>
          <w:lang w:val="en-US"/>
          <w14:ligatures w14:val="standardContextual"/>
        </w:rPr>
        <mc:AlternateContent>
          <mc:Choice Requires="wps">
            <w:drawing>
              <wp:anchor distT="0" distB="0" distL="114300" distR="114300" simplePos="0" relativeHeight="251659264" behindDoc="0" locked="0" layoutInCell="1" allowOverlap="1" wp14:anchorId="61643331" wp14:editId="5C0CCFB7">
                <wp:simplePos x="0" y="0"/>
                <wp:positionH relativeFrom="column">
                  <wp:posOffset>0</wp:posOffset>
                </wp:positionH>
                <wp:positionV relativeFrom="paragraph">
                  <wp:posOffset>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156082"/>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2DE5A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70.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" strokecolor="#156082" strokeweight=".5pt">
                <v:stroke joinstyle="miter"/>
              </v:line>
            </w:pict>
          </mc:Fallback>
        </mc:AlternateContent>
      </w:r>
    </w:p>
    <w:p w14:paraId="71AE0B6B" w14:textId="70D2F908" w:rsidR="00A94B65" w:rsidRPr="00773537" w:rsidRDefault="5E41CA4D" w:rsidP="004A4928">
      <w:pPr>
        <w:spacing w:after="0" w:line="240" w:lineRule="auto"/>
        <w:jc w:val="both"/>
        <w:rPr>
          <w:rFonts w:ascii="Gill Sans MT" w:eastAsia="Gill Sans MT" w:hAnsi="Gill Sans MT" w:cs="Gill Sans MT"/>
          <w:color w:val="000000" w:themeColor="text1"/>
          <w:sz w:val="24"/>
          <w:szCs w:val="24"/>
        </w:rPr>
      </w:pPr>
      <w:r w:rsidRPr="00773537">
        <w:rPr>
          <w:rFonts w:ascii="Gill Sans MT" w:eastAsia="Gill Sans MT" w:hAnsi="Gill Sans MT" w:cs="Gill Sans MT"/>
          <w:color w:val="000000" w:themeColor="text1"/>
          <w:sz w:val="24"/>
          <w:szCs w:val="24"/>
          <w:lang w:val="en-US"/>
        </w:rPr>
        <w:t xml:space="preserve">This work is copyright of the author. </w:t>
      </w:r>
    </w:p>
    <w:p w14:paraId="44BDE857" w14:textId="37BD1152" w:rsidR="00A94B65" w:rsidRPr="00773537" w:rsidRDefault="00A94B65" w:rsidP="004A4928">
      <w:pPr>
        <w:spacing w:after="0" w:line="240" w:lineRule="auto"/>
        <w:jc w:val="both"/>
        <w:rPr>
          <w:rFonts w:ascii="Gill Sans MT" w:eastAsia="Gill Sans MT" w:hAnsi="Gill Sans MT" w:cs="Gill Sans MT"/>
          <w:color w:val="000000" w:themeColor="text1"/>
          <w:sz w:val="24"/>
          <w:szCs w:val="24"/>
        </w:rPr>
      </w:pPr>
    </w:p>
    <w:p w14:paraId="47618933" w14:textId="1F0279F2" w:rsidR="00A94B65" w:rsidRPr="00337652" w:rsidRDefault="5E41CA4D" w:rsidP="00337652">
      <w:pPr>
        <w:spacing w:after="0" w:line="240" w:lineRule="auto"/>
        <w:jc w:val="both"/>
        <w:rPr>
          <w:sz w:val="24"/>
          <w:szCs w:val="24"/>
        </w:rPr>
      </w:pPr>
      <w:bookmarkStart w:id="1" w:name="_Hlk184506908"/>
      <w:r w:rsidRPr="00773537">
        <w:rPr>
          <w:rFonts w:ascii="Gill Sans MT" w:eastAsia="Gill Sans MT" w:hAnsi="Gill Sans MT" w:cs="Gill Sans MT"/>
          <w:color w:val="000000" w:themeColor="text1"/>
          <w:sz w:val="24"/>
          <w:szCs w:val="24"/>
          <w:lang w:val="en-US"/>
        </w:rPr>
        <w:t>It has been published by JASO under a Creative Commons Attribution-NonCommercial-</w:t>
      </w:r>
      <w:r w:rsidR="00337652">
        <w:rPr>
          <w:rFonts w:ascii="Gill Sans MT" w:eastAsia="Gill Sans MT" w:hAnsi="Gill Sans MT" w:cs="Gill Sans MT"/>
          <w:color w:val="000000" w:themeColor="text1"/>
          <w:sz w:val="24"/>
          <w:szCs w:val="24"/>
          <w:lang w:val="en-US"/>
        </w:rPr>
        <w:t xml:space="preserve">NonDerivatives </w:t>
      </w:r>
      <w:r w:rsidRPr="00773537">
        <w:rPr>
          <w:rFonts w:ascii="Gill Sans MT" w:eastAsia="Gill Sans MT" w:hAnsi="Gill Sans MT" w:cs="Gill Sans MT"/>
          <w:color w:val="000000" w:themeColor="text1"/>
          <w:sz w:val="24"/>
          <w:szCs w:val="24"/>
          <w:lang w:val="en-US"/>
        </w:rPr>
        <w:t>ShareAlike License (CC BY NC</w:t>
      </w:r>
      <w:r w:rsidR="00337652">
        <w:rPr>
          <w:rFonts w:ascii="Gill Sans MT" w:eastAsia="Gill Sans MT" w:hAnsi="Gill Sans MT" w:cs="Gill Sans MT"/>
          <w:color w:val="000000" w:themeColor="text1"/>
          <w:sz w:val="24"/>
          <w:szCs w:val="24"/>
          <w:lang w:val="en-US"/>
        </w:rPr>
        <w:t xml:space="preserve"> ND</w:t>
      </w:r>
      <w:r w:rsidRPr="00773537">
        <w:rPr>
          <w:rFonts w:ascii="Gill Sans MT" w:eastAsia="Gill Sans MT" w:hAnsi="Gill Sans MT" w:cs="Gill Sans MT"/>
          <w:color w:val="000000" w:themeColor="text1"/>
          <w:sz w:val="24"/>
          <w:szCs w:val="24"/>
          <w:lang w:val="en-US"/>
        </w:rPr>
        <w:t xml:space="preserve">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history="1">
        <w:r w:rsidR="00337652" w:rsidRPr="00337652">
          <w:rPr>
            <w:rStyle w:val="Hyperlink"/>
            <w:rFonts w:ascii="Gill Sans MT" w:hAnsi="Gill Sans MT"/>
            <w:sz w:val="24"/>
            <w:szCs w:val="24"/>
          </w:rPr>
          <w:t>https://creativecommons.org/licenses/by-nc-nd/4.0/</w:t>
        </w:r>
      </w:hyperlink>
      <w:r w:rsidRPr="00773537">
        <w:rPr>
          <w:rFonts w:ascii="Gill Sans MT" w:eastAsia="Gill Sans MT" w:hAnsi="Gill Sans MT" w:cs="Gill Sans MT"/>
          <w:color w:val="000000" w:themeColor="text1"/>
          <w:sz w:val="24"/>
          <w:szCs w:val="24"/>
          <w:lang w:val="en-US"/>
        </w:rPr>
        <w:t>)</w:t>
      </w:r>
      <w:bookmarkEnd w:id="1"/>
    </w:p>
    <w:p w14:paraId="16A39F79" w14:textId="365A89C3" w:rsidR="00A94B65" w:rsidRPr="00773537" w:rsidRDefault="00A94B65" w:rsidP="004A4928">
      <w:pPr>
        <w:spacing w:after="0" w:line="240" w:lineRule="auto"/>
        <w:jc w:val="both"/>
        <w:rPr>
          <w:rFonts w:ascii="Gill Sans MT" w:eastAsia="Gill Sans MT" w:hAnsi="Gill Sans MT" w:cs="Gill Sans MT"/>
          <w:color w:val="000000" w:themeColor="text1"/>
          <w:sz w:val="24"/>
          <w:szCs w:val="24"/>
        </w:rPr>
      </w:pPr>
    </w:p>
    <w:p w14:paraId="5F5BB4A0" w14:textId="18558C55" w:rsidR="00A94B65" w:rsidRPr="00773537" w:rsidRDefault="00211E87" w:rsidP="004A4928">
      <w:pPr>
        <w:spacing w:after="0" w:line="240" w:lineRule="auto"/>
        <w:jc w:val="center"/>
        <w:rPr>
          <w:rFonts w:ascii="Gill Sans MT" w:eastAsia="Gill Sans MT" w:hAnsi="Gill Sans MT" w:cs="Gill Sans MT"/>
          <w:color w:val="000000" w:themeColor="text1"/>
          <w:sz w:val="24"/>
          <w:szCs w:val="24"/>
        </w:rPr>
      </w:pPr>
      <w:r>
        <w:rPr>
          <w:rFonts w:ascii="Gill Sans MT" w:eastAsia="MS Mincho" w:hAnsi="Gill Sans MT" w:cs="Arial"/>
          <w:noProof/>
          <w:lang w:val="en-US" w:eastAsia="zh-CN"/>
        </w:rPr>
        <w:drawing>
          <wp:inline distT="0" distB="0" distL="0" distR="0" wp14:anchorId="24F566A8" wp14:editId="2668213E">
            <wp:extent cx="1226820" cy="426720"/>
            <wp:effectExtent l="0" t="0" r="0" b="0"/>
            <wp:docPr id="1231030161" name="Picture 23" descr="A sign with a person and dollar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0161" name="Picture 23" descr="A sign with a person and dollar symbo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14:paraId="2AE99284" w14:textId="02327582" w:rsidR="00A94B65" w:rsidRPr="00773537" w:rsidRDefault="00A94B65" w:rsidP="004A4928">
      <w:pPr>
        <w:spacing w:after="0" w:line="240" w:lineRule="auto"/>
        <w:jc w:val="both"/>
        <w:rPr>
          <w:rFonts w:ascii="Gill Sans MT" w:eastAsia="Gill Sans MT" w:hAnsi="Gill Sans MT" w:cs="Gill Sans MT"/>
          <w:color w:val="000000" w:themeColor="text1"/>
          <w:sz w:val="24"/>
          <w:szCs w:val="24"/>
        </w:rPr>
      </w:pPr>
    </w:p>
    <w:p w14:paraId="5E5787A5" w14:textId="3C25224E" w:rsidR="00A94B65" w:rsidRDefault="00A94B65" w:rsidP="004A4928">
      <w:pPr>
        <w:spacing w:after="0" w:line="240" w:lineRule="auto"/>
      </w:pPr>
    </w:p>
    <w:sectPr w:rsidR="00A94B65" w:rsidSect="006168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pgNumType w:fmt="numberInDash" w:start="16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CE0E3" w14:textId="77777777" w:rsidR="001D2C0A" w:rsidRDefault="001D2C0A">
      <w:pPr>
        <w:spacing w:after="0" w:line="240" w:lineRule="auto"/>
      </w:pPr>
      <w:r>
        <w:separator/>
      </w:r>
    </w:p>
  </w:endnote>
  <w:endnote w:type="continuationSeparator" w:id="0">
    <w:p w14:paraId="4ECFD101" w14:textId="77777777" w:rsidR="001D2C0A" w:rsidRDefault="001D2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EE8BC" w14:textId="77777777" w:rsidR="00211E87" w:rsidRDefault="0021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B76E0" w14:textId="78414BCE" w:rsidR="00160AF0" w:rsidRPr="00160AF0" w:rsidRDefault="00160AF0" w:rsidP="00160AF0">
    <w:pPr>
      <w:pStyle w:val="Footer"/>
      <w:tabs>
        <w:tab w:val="left" w:pos="8904"/>
      </w:tabs>
      <w:rPr>
        <w:rFonts w:ascii="Gill Sans MT" w:hAnsi="Gill Sans MT" w:cstheme="majorBidi"/>
        <w:color w:val="444444"/>
        <w:shd w:val="clear" w:color="auto" w:fill="FFFFFF"/>
      </w:rPr>
    </w:pPr>
    <w:r w:rsidRPr="000D083B">
      <w:rPr>
        <w:rFonts w:ascii="Gill Sans MT" w:hAnsi="Gill Sans MT"/>
        <w:sz w:val="24"/>
        <w:szCs w:val="24"/>
      </w:rPr>
      <w:t>JASO</w:t>
    </w:r>
    <w:r w:rsidRPr="000D083B">
      <w:rPr>
        <w:rFonts w:ascii="Gill Sans MT" w:hAnsi="Gill Sans MT" w:cstheme="majorBidi"/>
        <w:sz w:val="24"/>
        <w:szCs w:val="24"/>
      </w:rPr>
      <w:t xml:space="preserve"> </w:t>
    </w:r>
    <w:r w:rsidRPr="000D083B">
      <w:rPr>
        <w:rFonts w:ascii="Gill Sans MT" w:hAnsi="Gill Sans MT" w:cstheme="majorBidi"/>
        <w:color w:val="444444"/>
        <w:sz w:val="24"/>
        <w:szCs w:val="24"/>
        <w:shd w:val="clear" w:color="auto" w:fill="FFFFFF"/>
      </w:rPr>
      <w:t>ISSN: 2040-1876 Vol XVI 2024</w:t>
    </w:r>
    <w:r>
      <w:rPr>
        <w:rFonts w:ascii="Gill Sans MT" w:hAnsi="Gill Sans MT" w:cstheme="majorBidi"/>
        <w:color w:val="444444"/>
        <w:shd w:val="clear" w:color="auto" w:fill="FFFFFF"/>
      </w:rPr>
      <w:t xml:space="preserve">                                                                              </w:t>
    </w:r>
    <w:r w:rsidRPr="009152B5">
      <w:rPr>
        <w:rFonts w:ascii="Gill Sans MT" w:hAnsi="Gill Sans MT"/>
        <w:sz w:val="24"/>
        <w:szCs w:val="24"/>
      </w:rPr>
      <w:fldChar w:fldCharType="begin"/>
    </w:r>
    <w:r w:rsidRPr="009152B5">
      <w:rPr>
        <w:rFonts w:ascii="Gill Sans MT" w:hAnsi="Gill Sans MT"/>
        <w:sz w:val="24"/>
        <w:szCs w:val="24"/>
      </w:rPr>
      <w:instrText xml:space="preserve"> PAGE   \* MERGEFORMAT </w:instrText>
    </w:r>
    <w:r w:rsidRPr="009152B5">
      <w:rPr>
        <w:rFonts w:ascii="Gill Sans MT" w:hAnsi="Gill Sans MT"/>
        <w:sz w:val="24"/>
        <w:szCs w:val="24"/>
      </w:rPr>
      <w:fldChar w:fldCharType="separate"/>
    </w:r>
    <w:r>
      <w:rPr>
        <w:rFonts w:ascii="Gill Sans MT" w:hAnsi="Gill Sans MT"/>
        <w:sz w:val="24"/>
        <w:szCs w:val="24"/>
      </w:rPr>
      <w:t>- 2 -</w:t>
    </w:r>
    <w:r w:rsidRPr="009152B5">
      <w:rPr>
        <w:rFonts w:ascii="Gill Sans MT" w:hAnsi="Gill Sans MT"/>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52F3" w14:textId="77777777" w:rsidR="00211E87" w:rsidRDefault="00211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25041" w14:textId="77777777" w:rsidR="001D2C0A" w:rsidRDefault="001D2C0A">
      <w:pPr>
        <w:spacing w:after="0" w:line="240" w:lineRule="auto"/>
      </w:pPr>
      <w:r>
        <w:separator/>
      </w:r>
    </w:p>
  </w:footnote>
  <w:footnote w:type="continuationSeparator" w:id="0">
    <w:p w14:paraId="1E30F499" w14:textId="77777777" w:rsidR="001D2C0A" w:rsidRDefault="001D2C0A">
      <w:pPr>
        <w:spacing w:after="0" w:line="240" w:lineRule="auto"/>
      </w:pPr>
      <w:r>
        <w:continuationSeparator/>
      </w:r>
    </w:p>
  </w:footnote>
  <w:footnote w:id="1">
    <w:p w14:paraId="292D6D44" w14:textId="014FC7DC" w:rsidR="53DEEFAF" w:rsidRDefault="53DEEFAF" w:rsidP="53DEEFAF">
      <w:pPr>
        <w:pStyle w:val="FootnoteText"/>
        <w:rPr>
          <w:rFonts w:ascii="Gill Sans MT" w:eastAsia="Gill Sans MT" w:hAnsi="Gill Sans MT" w:cs="Gill Sans MT"/>
        </w:rPr>
      </w:pPr>
      <w:r w:rsidRPr="53DEEFAF">
        <w:rPr>
          <w:rStyle w:val="FootnoteReference"/>
          <w:rFonts w:ascii="Gill Sans MT" w:eastAsia="Gill Sans MT" w:hAnsi="Gill Sans MT" w:cs="Gill Sans MT"/>
        </w:rPr>
        <w:footnoteRef/>
      </w:r>
      <w:r w:rsidRPr="53DEEFAF">
        <w:rPr>
          <w:rFonts w:ascii="Gill Sans MT" w:eastAsia="Gill Sans MT" w:hAnsi="Gill Sans MT" w:cs="Gill Sans MT"/>
        </w:rPr>
        <w:t xml:space="preserve"> M</w:t>
      </w:r>
      <w:r w:rsidR="000342B7">
        <w:rPr>
          <w:rFonts w:ascii="Gill Sans MT" w:eastAsia="Gill Sans MT" w:hAnsi="Gill Sans MT" w:cs="Gill Sans MT"/>
        </w:rPr>
        <w:t>Phil</w:t>
      </w:r>
      <w:r w:rsidRPr="53DEEFAF">
        <w:rPr>
          <w:rFonts w:ascii="Gill Sans MT" w:eastAsia="Gill Sans MT" w:hAnsi="Gill Sans MT" w:cs="Gill Sans MT"/>
        </w:rPr>
        <w:t xml:space="preserve"> candidate in Medical Anthropology</w:t>
      </w:r>
      <w:r w:rsidR="00160AF0">
        <w:rPr>
          <w:rFonts w:ascii="Gill Sans MT" w:eastAsia="Gill Sans MT" w:hAnsi="Gill Sans MT" w:cs="Gill Sans MT"/>
        </w:rPr>
        <w:t xml:space="preserve">, </w:t>
      </w:r>
      <w:r w:rsidRPr="53DEEFAF">
        <w:rPr>
          <w:rFonts w:ascii="Gill Sans MT" w:eastAsia="Gill Sans MT" w:hAnsi="Gill Sans MT" w:cs="Gill Sans MT"/>
        </w:rPr>
        <w:t xml:space="preserve">University of Oxford. Email: </w:t>
      </w:r>
      <w:hyperlink r:id="rId1" w:history="1">
        <w:r w:rsidR="00160AF0" w:rsidRPr="00DF4B1A">
          <w:rPr>
            <w:rStyle w:val="Hyperlink"/>
            <w:rFonts w:ascii="Gill Sans MT" w:eastAsia="Gill Sans MT" w:hAnsi="Gill Sans MT" w:cs="Gill Sans MT"/>
          </w:rPr>
          <w:t>ellen.burstein@balliol.ox.ac.uk</w:t>
        </w:r>
      </w:hyperlink>
      <w:r w:rsidR="00160AF0">
        <w:rPr>
          <w:rFonts w:ascii="Gill Sans MT" w:eastAsia="Gill Sans MT" w:hAnsi="Gill Sans MT" w:cs="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ADF9" w14:textId="77777777" w:rsidR="00211E87" w:rsidRDefault="0021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897D" w14:textId="2AEAD71D" w:rsidR="000E7240" w:rsidRPr="000E7240" w:rsidRDefault="000E7240" w:rsidP="000E7240">
    <w:pPr>
      <w:pStyle w:val="Header"/>
      <w:jc w:val="right"/>
      <w:rPr>
        <w:rFonts w:ascii="Gill Sans MT" w:hAnsi="Gill Sans MT"/>
        <w:i/>
        <w:iCs/>
        <w:sz w:val="24"/>
        <w:szCs w:val="24"/>
        <w:lang w:val="fr-CA"/>
      </w:rPr>
    </w:pPr>
    <w:r w:rsidRPr="000E7240">
      <w:rPr>
        <w:rFonts w:ascii="Gill Sans MT" w:hAnsi="Gill Sans MT"/>
        <w:i/>
        <w:iCs/>
        <w:sz w:val="24"/>
        <w:szCs w:val="24"/>
        <w:lang w:val="fr-CA"/>
      </w:rPr>
      <w:t>Book reviews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BF7B" w14:textId="77777777" w:rsidR="00211E87" w:rsidRDefault="00211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6E5500"/>
    <w:rsid w:val="000342B7"/>
    <w:rsid w:val="000E7240"/>
    <w:rsid w:val="00147F68"/>
    <w:rsid w:val="00160AF0"/>
    <w:rsid w:val="00167864"/>
    <w:rsid w:val="001D2C0A"/>
    <w:rsid w:val="00211E87"/>
    <w:rsid w:val="00224B25"/>
    <w:rsid w:val="002512B7"/>
    <w:rsid w:val="002A29FB"/>
    <w:rsid w:val="002C76E0"/>
    <w:rsid w:val="002D09EB"/>
    <w:rsid w:val="002D702A"/>
    <w:rsid w:val="00337652"/>
    <w:rsid w:val="003D2675"/>
    <w:rsid w:val="0042272E"/>
    <w:rsid w:val="004A4928"/>
    <w:rsid w:val="00520D12"/>
    <w:rsid w:val="005D06F8"/>
    <w:rsid w:val="005D55DB"/>
    <w:rsid w:val="005F5175"/>
    <w:rsid w:val="0061681B"/>
    <w:rsid w:val="006F3E52"/>
    <w:rsid w:val="00773537"/>
    <w:rsid w:val="00826729"/>
    <w:rsid w:val="008E6263"/>
    <w:rsid w:val="009A29CE"/>
    <w:rsid w:val="009C1E1E"/>
    <w:rsid w:val="009DAF3E"/>
    <w:rsid w:val="009E2564"/>
    <w:rsid w:val="00A81F20"/>
    <w:rsid w:val="00A94B65"/>
    <w:rsid w:val="00AD202C"/>
    <w:rsid w:val="00AF20AD"/>
    <w:rsid w:val="00C07F8D"/>
    <w:rsid w:val="00F035A0"/>
    <w:rsid w:val="00FD780B"/>
    <w:rsid w:val="022A68DD"/>
    <w:rsid w:val="046EC831"/>
    <w:rsid w:val="04C70951"/>
    <w:rsid w:val="05756B7E"/>
    <w:rsid w:val="05CD16C8"/>
    <w:rsid w:val="0639FA4D"/>
    <w:rsid w:val="06D60D82"/>
    <w:rsid w:val="06F29712"/>
    <w:rsid w:val="07D0796C"/>
    <w:rsid w:val="09719B0F"/>
    <w:rsid w:val="09BDA1D3"/>
    <w:rsid w:val="0A46E6C2"/>
    <w:rsid w:val="0AB07C0F"/>
    <w:rsid w:val="0BA7D236"/>
    <w:rsid w:val="0BB6B981"/>
    <w:rsid w:val="0C22C124"/>
    <w:rsid w:val="0C2FFCE5"/>
    <w:rsid w:val="0CE33F36"/>
    <w:rsid w:val="0CF48FEE"/>
    <w:rsid w:val="0E1020ED"/>
    <w:rsid w:val="0F703AAA"/>
    <w:rsid w:val="10ADC9FA"/>
    <w:rsid w:val="11036E08"/>
    <w:rsid w:val="13BB9E28"/>
    <w:rsid w:val="1563BD0F"/>
    <w:rsid w:val="179B145F"/>
    <w:rsid w:val="19EFD1E8"/>
    <w:rsid w:val="1D1928C9"/>
    <w:rsid w:val="1D960A7E"/>
    <w:rsid w:val="1DB27395"/>
    <w:rsid w:val="1DF382AE"/>
    <w:rsid w:val="1F0A26A6"/>
    <w:rsid w:val="2073735D"/>
    <w:rsid w:val="20C74EED"/>
    <w:rsid w:val="219ABE44"/>
    <w:rsid w:val="22107BF3"/>
    <w:rsid w:val="22BD4FB9"/>
    <w:rsid w:val="23A0E865"/>
    <w:rsid w:val="246496AB"/>
    <w:rsid w:val="24B4F14A"/>
    <w:rsid w:val="2706A02D"/>
    <w:rsid w:val="286FE366"/>
    <w:rsid w:val="28A2708E"/>
    <w:rsid w:val="2A054C73"/>
    <w:rsid w:val="2CEA2173"/>
    <w:rsid w:val="2CEDD84A"/>
    <w:rsid w:val="2DE7B265"/>
    <w:rsid w:val="2E40E4F9"/>
    <w:rsid w:val="2E7BF75B"/>
    <w:rsid w:val="35C31D66"/>
    <w:rsid w:val="36D8FBF8"/>
    <w:rsid w:val="37054728"/>
    <w:rsid w:val="3744BC8A"/>
    <w:rsid w:val="3774EEC4"/>
    <w:rsid w:val="380E48CE"/>
    <w:rsid w:val="38915A71"/>
    <w:rsid w:val="38B5BB69"/>
    <w:rsid w:val="3A5464B9"/>
    <w:rsid w:val="3A5C523F"/>
    <w:rsid w:val="3ACEA0BF"/>
    <w:rsid w:val="3AD1F2E4"/>
    <w:rsid w:val="3CE27B1C"/>
    <w:rsid w:val="3E43ECFA"/>
    <w:rsid w:val="3EC198C4"/>
    <w:rsid w:val="40E7372B"/>
    <w:rsid w:val="420A5698"/>
    <w:rsid w:val="452C2E99"/>
    <w:rsid w:val="4D6E5500"/>
    <w:rsid w:val="4E61FE4A"/>
    <w:rsid w:val="4F08258F"/>
    <w:rsid w:val="51151FE1"/>
    <w:rsid w:val="51615B00"/>
    <w:rsid w:val="51F68E6D"/>
    <w:rsid w:val="52BCBC66"/>
    <w:rsid w:val="5322D125"/>
    <w:rsid w:val="53DEEFAF"/>
    <w:rsid w:val="56A4C8B3"/>
    <w:rsid w:val="56AFDC0F"/>
    <w:rsid w:val="56B44380"/>
    <w:rsid w:val="5BA35C97"/>
    <w:rsid w:val="5CE700C5"/>
    <w:rsid w:val="5E41CA4D"/>
    <w:rsid w:val="60DFF477"/>
    <w:rsid w:val="61B54134"/>
    <w:rsid w:val="637A7622"/>
    <w:rsid w:val="64327B0E"/>
    <w:rsid w:val="647197C2"/>
    <w:rsid w:val="65AEC5D1"/>
    <w:rsid w:val="66CC350E"/>
    <w:rsid w:val="6ADDCAD7"/>
    <w:rsid w:val="6B424317"/>
    <w:rsid w:val="6B82C34F"/>
    <w:rsid w:val="6BF8FBA6"/>
    <w:rsid w:val="6CA311B2"/>
    <w:rsid w:val="6CBCC8DC"/>
    <w:rsid w:val="6D82D7FA"/>
    <w:rsid w:val="6E540899"/>
    <w:rsid w:val="71899E43"/>
    <w:rsid w:val="71B23C0F"/>
    <w:rsid w:val="726AE04A"/>
    <w:rsid w:val="736FF8E7"/>
    <w:rsid w:val="73E0A01C"/>
    <w:rsid w:val="745079B0"/>
    <w:rsid w:val="74CFE120"/>
    <w:rsid w:val="74F6106D"/>
    <w:rsid w:val="75100675"/>
    <w:rsid w:val="75C95A8A"/>
    <w:rsid w:val="7602A78D"/>
    <w:rsid w:val="76CED948"/>
    <w:rsid w:val="76E73B4C"/>
    <w:rsid w:val="7866B92D"/>
    <w:rsid w:val="78F69A5D"/>
    <w:rsid w:val="7A1B64D0"/>
    <w:rsid w:val="7A54B978"/>
    <w:rsid w:val="7C038135"/>
    <w:rsid w:val="7C03D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E5500"/>
  <w15:chartTrackingRefBased/>
  <w15:docId w15:val="{4CE8B94A-FBC7-4203-A87B-230CE1D2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6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AF0"/>
  </w:style>
  <w:style w:type="paragraph" w:styleId="Footer">
    <w:name w:val="footer"/>
    <w:basedOn w:val="Normal"/>
    <w:link w:val="FooterChar"/>
    <w:uiPriority w:val="99"/>
    <w:unhideWhenUsed/>
    <w:rsid w:val="0016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AF0"/>
  </w:style>
  <w:style w:type="character" w:styleId="UnresolvedMention">
    <w:name w:val="Unresolved Mention"/>
    <w:basedOn w:val="DefaultParagraphFont"/>
    <w:uiPriority w:val="99"/>
    <w:semiHidden/>
    <w:unhideWhenUsed/>
    <w:rsid w:val="00160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91155">
      <w:bodyDiv w:val="1"/>
      <w:marLeft w:val="0"/>
      <w:marRight w:val="0"/>
      <w:marTop w:val="0"/>
      <w:marBottom w:val="0"/>
      <w:divBdr>
        <w:top w:val="none" w:sz="0" w:space="0" w:color="auto"/>
        <w:left w:val="none" w:sz="0" w:space="0" w:color="auto"/>
        <w:bottom w:val="none" w:sz="0" w:space="0" w:color="auto"/>
        <w:right w:val="none" w:sz="0" w:space="0" w:color="auto"/>
      </w:divBdr>
    </w:div>
    <w:div w:id="190613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otcpress.com/articles/practicing-engaged-anthropolo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nesdoc.unesco.org/ark:/48223/pf000038465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creativecommons.org/licenses/by-nc-nd/4.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ellen.burstein@balliol.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1457</TotalTime>
  <Pages>2</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Bergin</dc:creator>
  <cp:keywords/>
  <dc:description/>
  <cp:lastModifiedBy>May Telmissany</cp:lastModifiedBy>
  <cp:revision>26</cp:revision>
  <dcterms:created xsi:type="dcterms:W3CDTF">2024-05-05T15:08:00Z</dcterms:created>
  <dcterms:modified xsi:type="dcterms:W3CDTF">2025-01-06T10:48:00Z</dcterms:modified>
</cp:coreProperties>
</file>