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DCC5" w14:textId="391781E9" w:rsidR="00FC2331" w:rsidRPr="002E78B6" w:rsidRDefault="00027114" w:rsidP="00BC1042">
      <w:pPr>
        <w:jc w:val="center"/>
        <w:rPr>
          <w:rFonts w:ascii="Gill Sans MT" w:hAnsi="Gill Sans MT"/>
        </w:rPr>
      </w:pPr>
      <w:r w:rsidRPr="002E78B6">
        <w:rPr>
          <w:rFonts w:ascii="Gill Sans MT" w:hAnsi="Gill Sans MT"/>
          <w:noProof/>
        </w:rPr>
        <w:drawing>
          <wp:inline distT="0" distB="0" distL="0" distR="0" wp14:anchorId="7E958CB2" wp14:editId="3AF73776">
            <wp:extent cx="3863211" cy="896264"/>
            <wp:effectExtent l="19050" t="19050" r="23495"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1688" cy="898231"/>
                    </a:xfrm>
                    <a:prstGeom prst="rect">
                      <a:avLst/>
                    </a:prstGeom>
                    <a:noFill/>
                    <a:ln>
                      <a:solidFill>
                        <a:schemeClr val="accent1">
                          <a:lumMod val="75000"/>
                        </a:schemeClr>
                      </a:solidFill>
                    </a:ln>
                  </pic:spPr>
                </pic:pic>
              </a:graphicData>
            </a:graphic>
          </wp:inline>
        </w:drawing>
      </w:r>
    </w:p>
    <w:p w14:paraId="7FCD33FD" w14:textId="7E50717C" w:rsidR="00CC6EEE" w:rsidRPr="002E78B6" w:rsidRDefault="00CC6EEE">
      <w:pPr>
        <w:rPr>
          <w:rFonts w:ascii="Gill Sans MT" w:hAnsi="Gill Sans MT"/>
        </w:rPr>
      </w:pPr>
    </w:p>
    <w:p w14:paraId="7914E9DC" w14:textId="77777777" w:rsidR="008957E5" w:rsidRPr="008957E5" w:rsidRDefault="008957E5" w:rsidP="00C902AC">
      <w:pPr>
        <w:rPr>
          <w:rFonts w:ascii="Gill Sans MT" w:hAnsi="Gill Sans MT"/>
        </w:rPr>
      </w:pPr>
    </w:p>
    <w:p w14:paraId="4935516D" w14:textId="7503A1EE" w:rsidR="009C1585" w:rsidRPr="00154A15" w:rsidRDefault="00A602E4" w:rsidP="00987D50">
      <w:pPr>
        <w:jc w:val="both"/>
        <w:rPr>
          <w:rFonts w:ascii="Gill Sans MT" w:hAnsi="Gill Sans MT"/>
          <w:sz w:val="36"/>
          <w:szCs w:val="36"/>
        </w:rPr>
      </w:pPr>
      <w:r w:rsidRPr="00987D50">
        <w:rPr>
          <w:rFonts w:ascii="Gill Sans MT" w:hAnsi="Gill Sans MT"/>
          <w:b/>
          <w:bCs/>
          <w:sz w:val="28"/>
          <w:szCs w:val="28"/>
        </w:rPr>
        <w:t xml:space="preserve">APARECIDA </w:t>
      </w:r>
      <w:r w:rsidR="00987D50" w:rsidRPr="00987D50">
        <w:rPr>
          <w:rFonts w:ascii="Gill Sans MT" w:hAnsi="Gill Sans MT"/>
          <w:b/>
          <w:bCs/>
          <w:sz w:val="28"/>
          <w:szCs w:val="28"/>
        </w:rPr>
        <w:t>VILAÇA</w:t>
      </w:r>
      <w:r w:rsidRPr="00A602E4">
        <w:rPr>
          <w:rFonts w:ascii="Gill Sans MT" w:hAnsi="Gill Sans MT"/>
          <w:sz w:val="28"/>
          <w:szCs w:val="28"/>
        </w:rPr>
        <w:t xml:space="preserve">. </w:t>
      </w:r>
      <w:r w:rsidRPr="00A602E4">
        <w:rPr>
          <w:rFonts w:ascii="Gill Sans MT" w:hAnsi="Gill Sans MT"/>
          <w:i/>
          <w:iCs/>
          <w:sz w:val="28"/>
          <w:szCs w:val="28"/>
        </w:rPr>
        <w:t>PALET</w:t>
      </w:r>
      <w:r w:rsidRPr="00A602E4">
        <w:rPr>
          <w:rFonts w:ascii="Gill Sans MT" w:hAnsi="Gill Sans MT"/>
          <w:i/>
          <w:iCs/>
          <w:sz w:val="28"/>
          <w:szCs w:val="28"/>
          <w:lang w:bidi="fa-IR"/>
        </w:rPr>
        <w:t xml:space="preserve">Ó </w:t>
      </w:r>
      <w:r>
        <w:rPr>
          <w:rFonts w:ascii="Gill Sans MT" w:hAnsi="Gill Sans MT"/>
          <w:i/>
          <w:iCs/>
          <w:sz w:val="28"/>
          <w:szCs w:val="28"/>
          <w:lang w:bidi="fa-IR"/>
        </w:rPr>
        <w:t>AND ME: MEMORIES OF MY INDIGENOUS FATHER</w:t>
      </w:r>
      <w:r>
        <w:rPr>
          <w:rFonts w:ascii="Gill Sans MT" w:hAnsi="Gill Sans MT"/>
          <w:sz w:val="28"/>
          <w:szCs w:val="28"/>
          <w:lang w:bidi="fa-IR"/>
        </w:rPr>
        <w:t>, TRANS. DAVID RODGERS</w:t>
      </w:r>
      <w:r w:rsidR="00C902AC">
        <w:rPr>
          <w:rFonts w:ascii="Gill Sans MT" w:hAnsi="Gill Sans MT"/>
          <w:i/>
          <w:iCs/>
          <w:sz w:val="28"/>
          <w:szCs w:val="28"/>
        </w:rPr>
        <w:t xml:space="preserve">. </w:t>
      </w:r>
      <w:r w:rsidR="00083B79">
        <w:rPr>
          <w:rFonts w:ascii="Gill Sans MT" w:hAnsi="Gill Sans MT"/>
          <w:sz w:val="28"/>
          <w:szCs w:val="28"/>
        </w:rPr>
        <w:t>STANFORD</w:t>
      </w:r>
      <w:r w:rsidR="00C902AC" w:rsidRPr="006045A4">
        <w:rPr>
          <w:rFonts w:ascii="Gill Sans MT" w:hAnsi="Gill Sans MT"/>
          <w:sz w:val="28"/>
          <w:szCs w:val="28"/>
        </w:rPr>
        <w:t xml:space="preserve">: </w:t>
      </w:r>
      <w:r w:rsidR="00083B79">
        <w:rPr>
          <w:rFonts w:ascii="Gill Sans MT" w:hAnsi="Gill Sans MT"/>
          <w:sz w:val="28"/>
          <w:szCs w:val="28"/>
        </w:rPr>
        <w:t>STANFORD</w:t>
      </w:r>
      <w:r w:rsidR="00C902AC" w:rsidRPr="006045A4">
        <w:rPr>
          <w:rFonts w:ascii="Gill Sans MT" w:hAnsi="Gill Sans MT"/>
          <w:sz w:val="28"/>
          <w:szCs w:val="28"/>
        </w:rPr>
        <w:t xml:space="preserve"> UNIVERSITY PRESS</w:t>
      </w:r>
      <w:r w:rsidR="00987D50">
        <w:rPr>
          <w:rFonts w:ascii="Gill Sans MT" w:hAnsi="Gill Sans MT"/>
          <w:sz w:val="28"/>
          <w:szCs w:val="28"/>
        </w:rPr>
        <w:t xml:space="preserve"> 2022, 232 P</w:t>
      </w:r>
      <w:r w:rsidR="00C902AC" w:rsidRPr="006045A4">
        <w:rPr>
          <w:rFonts w:ascii="Gill Sans MT" w:hAnsi="Gill Sans MT"/>
          <w:sz w:val="28"/>
          <w:szCs w:val="28"/>
        </w:rPr>
        <w:t>.</w:t>
      </w:r>
      <w:r w:rsidR="00987D50">
        <w:rPr>
          <w:rFonts w:ascii="Gill Sans MT" w:hAnsi="Gill Sans MT"/>
          <w:sz w:val="28"/>
          <w:szCs w:val="28"/>
        </w:rPr>
        <w:t xml:space="preserve"> </w:t>
      </w:r>
      <w:r w:rsidR="00987D50" w:rsidRPr="00987D50">
        <w:rPr>
          <w:rFonts w:ascii="Gill Sans MT" w:hAnsi="Gill Sans MT"/>
          <w:sz w:val="28"/>
          <w:szCs w:val="28"/>
        </w:rPr>
        <w:t>ISBN</w:t>
      </w:r>
      <w:r w:rsidR="00ED10BF">
        <w:rPr>
          <w:rFonts w:ascii="Gill Sans MT" w:hAnsi="Gill Sans MT"/>
          <w:sz w:val="28"/>
          <w:szCs w:val="28"/>
        </w:rPr>
        <w:t>:</w:t>
      </w:r>
      <w:r w:rsidR="00987D50" w:rsidRPr="00987D50">
        <w:rPr>
          <w:rFonts w:ascii="Gill Sans MT" w:hAnsi="Gill Sans MT"/>
          <w:sz w:val="28"/>
          <w:szCs w:val="28"/>
        </w:rPr>
        <w:t xml:space="preserve"> 9781503629332</w:t>
      </w:r>
      <w:r w:rsidR="00C902AC">
        <w:rPr>
          <w:rFonts w:ascii="Gill Sans MT" w:hAnsi="Gill Sans MT"/>
          <w:i/>
          <w:iCs/>
          <w:sz w:val="28"/>
          <w:szCs w:val="28"/>
        </w:rPr>
        <w:t xml:space="preserve"> </w:t>
      </w:r>
    </w:p>
    <w:p w14:paraId="23024908" w14:textId="77777777" w:rsidR="008957E5" w:rsidRPr="00524391" w:rsidRDefault="008957E5" w:rsidP="009C1585">
      <w:pPr>
        <w:jc w:val="center"/>
        <w:rPr>
          <w:rFonts w:ascii="Gill Sans MT" w:hAnsi="Gill Sans MT"/>
        </w:rPr>
      </w:pPr>
    </w:p>
    <w:p w14:paraId="03234AFB" w14:textId="46FB7A9F" w:rsidR="009C1585" w:rsidRPr="002E78B6" w:rsidRDefault="00A602E4" w:rsidP="009C1585">
      <w:pPr>
        <w:jc w:val="center"/>
        <w:rPr>
          <w:rFonts w:ascii="Gill Sans MT" w:hAnsi="Gill Sans MT"/>
          <w:sz w:val="28"/>
          <w:szCs w:val="28"/>
        </w:rPr>
      </w:pPr>
      <w:r>
        <w:rPr>
          <w:rFonts w:ascii="Gill Sans MT" w:hAnsi="Gill Sans MT"/>
          <w:sz w:val="28"/>
          <w:szCs w:val="28"/>
        </w:rPr>
        <w:t>NIKLAS HARTMANN</w:t>
      </w:r>
      <w:r w:rsidR="00FC2331" w:rsidRPr="002E78B6">
        <w:rPr>
          <w:rStyle w:val="FootnoteReference"/>
          <w:rFonts w:ascii="Gill Sans MT" w:hAnsi="Gill Sans MT"/>
          <w:sz w:val="28"/>
          <w:szCs w:val="28"/>
        </w:rPr>
        <w:footnoteReference w:id="1"/>
      </w:r>
    </w:p>
    <w:p w14:paraId="779076BE" w14:textId="6CF614D9" w:rsidR="0047679B" w:rsidRDefault="0047679B" w:rsidP="0047679B">
      <w:pPr>
        <w:jc w:val="both"/>
        <w:rPr>
          <w:rFonts w:ascii="Gill Sans MT" w:hAnsi="Gill Sans MT"/>
          <w:b/>
          <w:bCs/>
          <w:lang w:val="de-DE"/>
        </w:rPr>
      </w:pPr>
    </w:p>
    <w:p w14:paraId="378AA8F7" w14:textId="77777777" w:rsidR="0047679B" w:rsidRPr="0047679B" w:rsidRDefault="0047679B" w:rsidP="0047679B">
      <w:pPr>
        <w:jc w:val="both"/>
        <w:rPr>
          <w:rFonts w:ascii="Gill Sans MT" w:hAnsi="Gill Sans MT"/>
          <w:lang w:val="de-DE"/>
        </w:rPr>
      </w:pPr>
    </w:p>
    <w:p w14:paraId="224B715E" w14:textId="0DD2DDC3" w:rsidR="00A602E4" w:rsidRPr="002E51AC" w:rsidRDefault="00A602E4" w:rsidP="00A602E4">
      <w:pPr>
        <w:jc w:val="both"/>
        <w:rPr>
          <w:rFonts w:ascii="Gill Sans MT" w:hAnsi="Gill Sans MT"/>
        </w:rPr>
      </w:pPr>
      <w:r w:rsidRPr="002E51AC">
        <w:rPr>
          <w:rFonts w:ascii="Gill Sans MT" w:hAnsi="Gill Sans MT"/>
        </w:rPr>
        <w:t xml:space="preserve">‘The Indians cease to be symbols in kinship diagrams, and become human beings’, Emilio Willems wrote in his review of Lévi-Strauss’ </w:t>
      </w:r>
      <w:r w:rsidRPr="002E51AC">
        <w:rPr>
          <w:rFonts w:ascii="Gill Sans MT" w:hAnsi="Gill Sans MT"/>
          <w:i/>
          <w:iCs/>
        </w:rPr>
        <w:t xml:space="preserve">Tristes </w:t>
      </w:r>
      <w:proofErr w:type="spellStart"/>
      <w:r w:rsidRPr="002E51AC">
        <w:rPr>
          <w:rFonts w:ascii="Gill Sans MT" w:hAnsi="Gill Sans MT"/>
          <w:i/>
          <w:iCs/>
        </w:rPr>
        <w:t>tropiques</w:t>
      </w:r>
      <w:proofErr w:type="spellEnd"/>
      <w:r w:rsidRPr="002E51AC">
        <w:rPr>
          <w:rFonts w:ascii="Gill Sans MT" w:hAnsi="Gill Sans MT"/>
        </w:rPr>
        <w:t xml:space="preserve"> for </w:t>
      </w:r>
      <w:r w:rsidRPr="002E51AC">
        <w:rPr>
          <w:rFonts w:ascii="Gill Sans MT" w:hAnsi="Gill Sans MT"/>
          <w:i/>
          <w:iCs/>
        </w:rPr>
        <w:t>American Anthropologist</w:t>
      </w:r>
      <w:r w:rsidRPr="002E51AC">
        <w:rPr>
          <w:rFonts w:ascii="Gill Sans MT" w:hAnsi="Gill Sans MT"/>
        </w:rPr>
        <w:t xml:space="preserve"> in 1956. Since then, and, partially as a result of Aparecida </w:t>
      </w:r>
      <w:proofErr w:type="spellStart"/>
      <w:r w:rsidRPr="002E51AC">
        <w:rPr>
          <w:rFonts w:ascii="Gill Sans MT" w:hAnsi="Gill Sans MT"/>
        </w:rPr>
        <w:t>Vilaç</w:t>
      </w:r>
      <w:r w:rsidR="002E51AC" w:rsidRPr="002E51AC">
        <w:rPr>
          <w:rFonts w:ascii="Gill Sans MT" w:hAnsi="Gill Sans MT" w:cs="Arial"/>
        </w:rPr>
        <w:t>a</w:t>
      </w:r>
      <w:r w:rsidRPr="002E51AC">
        <w:rPr>
          <w:rFonts w:ascii="Gill Sans MT" w:hAnsi="Gill Sans MT"/>
        </w:rPr>
        <w:t>’</w:t>
      </w:r>
      <w:r w:rsidRPr="002E51AC">
        <w:rPr>
          <w:rFonts w:ascii="Gill Sans MT" w:hAnsi="Gill Sans MT" w:cs="Gill Sans MT"/>
        </w:rPr>
        <w:t>s</w:t>
      </w:r>
      <w:proofErr w:type="spellEnd"/>
      <w:r w:rsidRPr="002E51AC">
        <w:rPr>
          <w:rFonts w:ascii="Gill Sans MT" w:hAnsi="Gill Sans MT"/>
        </w:rPr>
        <w:t xml:space="preserve"> work on the Wari’ of the Brazilian Rio Negro, kinship diagrams have become unfashionable. It has long been established that, a</w:t>
      </w:r>
      <w:r w:rsidR="00684A66" w:rsidRPr="002E51AC">
        <w:rPr>
          <w:rFonts w:ascii="Gill Sans MT" w:hAnsi="Gill Sans MT"/>
        </w:rPr>
        <w:t>s s</w:t>
      </w:r>
      <w:r w:rsidRPr="002E51AC">
        <w:rPr>
          <w:rFonts w:ascii="Gill Sans MT" w:hAnsi="Gill Sans MT"/>
        </w:rPr>
        <w:t xml:space="preserve">he wrote in 2002, ‘a true process of </w:t>
      </w:r>
      <w:proofErr w:type="spellStart"/>
      <w:r w:rsidRPr="002E51AC">
        <w:rPr>
          <w:rFonts w:ascii="Gill Sans MT" w:hAnsi="Gill Sans MT"/>
        </w:rPr>
        <w:t>consubstantialization</w:t>
      </w:r>
      <w:proofErr w:type="spellEnd"/>
      <w:r w:rsidRPr="002E51AC">
        <w:rPr>
          <w:rFonts w:ascii="Gill Sans MT" w:hAnsi="Gill Sans MT"/>
        </w:rPr>
        <w:t>, generated by proximity, intimate living, commensality, mutual care, and the desire to become kin.’ (</w:t>
      </w:r>
      <w:r w:rsidR="00401BD3" w:rsidRPr="002E51AC">
        <w:rPr>
          <w:rFonts w:ascii="Gill Sans MT" w:hAnsi="Gill Sans MT"/>
        </w:rPr>
        <w:t>‘Making kin out of others in Amazonia’</w:t>
      </w:r>
      <w:r w:rsidR="00401BD3">
        <w:rPr>
          <w:rFonts w:ascii="Gill Sans MT" w:hAnsi="Gill Sans MT"/>
        </w:rPr>
        <w:t>,</w:t>
      </w:r>
      <w:r w:rsidR="00401BD3">
        <w:rPr>
          <w:rFonts w:ascii="Gill Sans MT" w:hAnsi="Gill Sans MT"/>
        </w:rPr>
        <w:t xml:space="preserve"> </w:t>
      </w:r>
      <w:r w:rsidRPr="002E51AC">
        <w:rPr>
          <w:rFonts w:ascii="Gill Sans MT" w:hAnsi="Gill Sans MT"/>
        </w:rPr>
        <w:t>352) The M</w:t>
      </w:r>
      <w:r w:rsidRPr="002E51AC">
        <w:rPr>
          <w:rFonts w:ascii="Gill Sans MT" w:hAnsi="Gill Sans MT"/>
          <w:i/>
          <w:iCs/>
        </w:rPr>
        <w:t xml:space="preserve">emories of my indigenous father </w:t>
      </w:r>
      <w:r w:rsidRPr="002E51AC">
        <w:rPr>
          <w:rFonts w:ascii="Gill Sans MT" w:hAnsi="Gill Sans MT"/>
        </w:rPr>
        <w:t xml:space="preserve">that the subtitle of </w:t>
      </w:r>
      <w:proofErr w:type="spellStart"/>
      <w:r w:rsidRPr="002E51AC">
        <w:rPr>
          <w:rFonts w:ascii="Gill Sans MT" w:hAnsi="Gill Sans MT"/>
          <w:i/>
          <w:iCs/>
        </w:rPr>
        <w:t>Paletó</w:t>
      </w:r>
      <w:proofErr w:type="spellEnd"/>
      <w:r w:rsidRPr="002E51AC">
        <w:rPr>
          <w:rFonts w:ascii="Gill Sans MT" w:hAnsi="Gill Sans MT"/>
          <w:i/>
          <w:iCs/>
        </w:rPr>
        <w:t xml:space="preserve"> a</w:t>
      </w:r>
      <w:r w:rsidR="00684A66" w:rsidRPr="002E51AC">
        <w:rPr>
          <w:rFonts w:ascii="Gill Sans MT" w:hAnsi="Gill Sans MT"/>
          <w:i/>
          <w:iCs/>
        </w:rPr>
        <w:t xml:space="preserve">nd me </w:t>
      </w:r>
      <w:r w:rsidRPr="002E51AC">
        <w:rPr>
          <w:rFonts w:ascii="Gill Sans MT" w:hAnsi="Gill Sans MT"/>
          <w:i/>
          <w:iCs/>
        </w:rPr>
        <w:t>r</w:t>
      </w:r>
      <w:r w:rsidRPr="002E51AC">
        <w:rPr>
          <w:rFonts w:ascii="Gill Sans MT" w:hAnsi="Gill Sans MT"/>
        </w:rPr>
        <w:t xml:space="preserve">efers to, are the memories of such a process and desire to become father and daughter. If </w:t>
      </w:r>
      <w:r w:rsidRPr="00405EB8">
        <w:rPr>
          <w:rFonts w:ascii="Gill Sans MT" w:hAnsi="Gill Sans MT"/>
          <w:i/>
          <w:iCs/>
        </w:rPr>
        <w:t>T</w:t>
      </w:r>
      <w:r w:rsidRPr="002E51AC">
        <w:rPr>
          <w:rFonts w:ascii="Gill Sans MT" w:hAnsi="Gill Sans MT"/>
          <w:i/>
          <w:iCs/>
        </w:rPr>
        <w:t xml:space="preserve">ristes </w:t>
      </w:r>
      <w:proofErr w:type="spellStart"/>
      <w:r w:rsidRPr="002E51AC">
        <w:rPr>
          <w:rFonts w:ascii="Gill Sans MT" w:hAnsi="Gill Sans MT"/>
          <w:i/>
          <w:iCs/>
        </w:rPr>
        <w:t>tropiques</w:t>
      </w:r>
      <w:proofErr w:type="spellEnd"/>
      <w:r w:rsidRPr="002E51AC">
        <w:rPr>
          <w:rFonts w:ascii="Gill Sans MT" w:hAnsi="Gill Sans MT"/>
          <w:i/>
          <w:iCs/>
        </w:rPr>
        <w:t xml:space="preserve"> </w:t>
      </w:r>
      <w:r w:rsidRPr="002E51AC">
        <w:rPr>
          <w:rFonts w:ascii="Gill Sans MT" w:hAnsi="Gill Sans MT"/>
        </w:rPr>
        <w:t xml:space="preserve">made humans out of symbols in kinship diagrams, then </w:t>
      </w:r>
      <w:proofErr w:type="spellStart"/>
      <w:r w:rsidRPr="002E51AC">
        <w:rPr>
          <w:rFonts w:ascii="Gill Sans MT" w:hAnsi="Gill Sans MT"/>
        </w:rPr>
        <w:t>P</w:t>
      </w:r>
      <w:r w:rsidRPr="002E51AC">
        <w:rPr>
          <w:rFonts w:ascii="Gill Sans MT" w:hAnsi="Gill Sans MT"/>
          <w:i/>
          <w:iCs/>
        </w:rPr>
        <w:t>aletó</w:t>
      </w:r>
      <w:proofErr w:type="spellEnd"/>
      <w:r w:rsidRPr="002E51AC">
        <w:rPr>
          <w:rFonts w:ascii="Gill Sans MT" w:hAnsi="Gill Sans MT"/>
          <w:i/>
          <w:iCs/>
        </w:rPr>
        <w:t xml:space="preserve"> a</w:t>
      </w:r>
      <w:r w:rsidR="00684A66" w:rsidRPr="002E51AC">
        <w:rPr>
          <w:rFonts w:ascii="Gill Sans MT" w:hAnsi="Gill Sans MT"/>
          <w:i/>
          <w:iCs/>
        </w:rPr>
        <w:t xml:space="preserve">nd me </w:t>
      </w:r>
      <w:r w:rsidRPr="002E51AC">
        <w:rPr>
          <w:rFonts w:ascii="Gill Sans MT" w:hAnsi="Gill Sans MT"/>
        </w:rPr>
        <w:t xml:space="preserve">makes the process of becoming kin a personal one. Much like with </w:t>
      </w:r>
      <w:r w:rsidRPr="00405EB8">
        <w:rPr>
          <w:rFonts w:ascii="Gill Sans MT" w:hAnsi="Gill Sans MT"/>
          <w:i/>
          <w:iCs/>
        </w:rPr>
        <w:t>T</w:t>
      </w:r>
      <w:r w:rsidRPr="002E51AC">
        <w:rPr>
          <w:rFonts w:ascii="Gill Sans MT" w:hAnsi="Gill Sans MT"/>
          <w:i/>
          <w:iCs/>
        </w:rPr>
        <w:t xml:space="preserve">ristes </w:t>
      </w:r>
      <w:proofErr w:type="spellStart"/>
      <w:r w:rsidRPr="002E51AC">
        <w:rPr>
          <w:rFonts w:ascii="Gill Sans MT" w:hAnsi="Gill Sans MT"/>
          <w:i/>
          <w:iCs/>
        </w:rPr>
        <w:t>tropiques</w:t>
      </w:r>
      <w:proofErr w:type="spellEnd"/>
      <w:r w:rsidRPr="002E51AC">
        <w:rPr>
          <w:rFonts w:ascii="Gill Sans MT" w:hAnsi="Gill Sans MT"/>
          <w:i/>
          <w:iCs/>
        </w:rPr>
        <w:t>,</w:t>
      </w:r>
      <w:r w:rsidRPr="002E51AC">
        <w:rPr>
          <w:rFonts w:ascii="Gill Sans MT" w:hAnsi="Gill Sans MT"/>
        </w:rPr>
        <w:t xml:space="preserve"> consequently, the reader in search of p</w:t>
      </w:r>
      <w:r w:rsidR="00684A66" w:rsidRPr="002E51AC">
        <w:rPr>
          <w:rFonts w:ascii="Gill Sans MT" w:hAnsi="Gill Sans MT"/>
        </w:rPr>
        <w:t>urely s</w:t>
      </w:r>
      <w:r w:rsidRPr="002E51AC">
        <w:rPr>
          <w:rFonts w:ascii="Gill Sans MT" w:hAnsi="Gill Sans MT"/>
        </w:rPr>
        <w:t xml:space="preserve">cientific insights will be left disappointed. The general themes the book touches on, from the first encounters the Wari’ had with white people, to their concept of kinship, funerary cannibalism and Christianization, were already the subject of the author’s scientific work. Equally disappointed will be those who are hoping for a book more self-aware of the power relations between anthropologist and informant than Lévi-Strauss’ was. In one episode, for example, </w:t>
      </w:r>
      <w:proofErr w:type="spellStart"/>
      <w:r w:rsidRPr="002E51AC">
        <w:rPr>
          <w:rFonts w:ascii="Gill Sans MT" w:hAnsi="Gill Sans MT"/>
        </w:rPr>
        <w:t>Vilaça</w:t>
      </w:r>
      <w:proofErr w:type="spellEnd"/>
      <w:r w:rsidRPr="002E51AC">
        <w:rPr>
          <w:rFonts w:ascii="Gill Sans MT" w:hAnsi="Gill Sans MT"/>
        </w:rPr>
        <w:t xml:space="preserve"> remembers how, ‘with the help of a lawyer friend from the Public Prosecutor’s Office’, she helped the brother of one of her Wari’ friends to be released from prison after he had been wrongly accused of rape (162). Not a word is spent contemplating the social structure that grants access to justice, or, in a similar situation, to medicine (177), to </w:t>
      </w:r>
      <w:proofErr w:type="spellStart"/>
      <w:r w:rsidRPr="002E51AC">
        <w:rPr>
          <w:rFonts w:ascii="Gill Sans MT" w:hAnsi="Gill Sans MT"/>
        </w:rPr>
        <w:t>Vilaça</w:t>
      </w:r>
      <w:proofErr w:type="spellEnd"/>
      <w:r w:rsidRPr="002E51AC">
        <w:rPr>
          <w:rFonts w:ascii="Gill Sans MT" w:hAnsi="Gill Sans MT"/>
        </w:rPr>
        <w:t>,</w:t>
      </w:r>
      <w:r w:rsidRPr="002E51AC">
        <w:rPr>
          <w:rFonts w:ascii="Gill Sans MT" w:hAnsi="Gill Sans MT" w:cs="Arial"/>
        </w:rPr>
        <w:t xml:space="preserve"> </w:t>
      </w:r>
      <w:r w:rsidRPr="002E51AC">
        <w:rPr>
          <w:rFonts w:ascii="Gill Sans MT" w:hAnsi="Gill Sans MT"/>
        </w:rPr>
        <w:t>and denies it to her Wari’ f</w:t>
      </w:r>
      <w:r w:rsidRPr="002E51AC">
        <w:rPr>
          <w:rFonts w:ascii="Gill Sans MT" w:hAnsi="Gill Sans MT" w:cs="Gill Sans MT"/>
        </w:rPr>
        <w:t>r</w:t>
      </w:r>
      <w:r w:rsidRPr="002E51AC">
        <w:rPr>
          <w:rFonts w:ascii="Gill Sans MT" w:hAnsi="Gill Sans MT"/>
        </w:rPr>
        <w:t>iends.</w:t>
      </w:r>
    </w:p>
    <w:p w14:paraId="5E7AF17B" w14:textId="5141A310" w:rsidR="00A602E4" w:rsidRPr="002E51AC" w:rsidRDefault="00A602E4" w:rsidP="00A602E4">
      <w:pPr>
        <w:ind w:firstLine="720"/>
        <w:jc w:val="both"/>
        <w:rPr>
          <w:rFonts w:ascii="Gill Sans MT" w:hAnsi="Gill Sans MT"/>
        </w:rPr>
      </w:pPr>
      <w:r w:rsidRPr="002E51AC">
        <w:rPr>
          <w:rFonts w:ascii="Gill Sans MT" w:hAnsi="Gill Sans MT"/>
        </w:rPr>
        <w:t>The strength of the book, rather, lies in the way it arouses emotions in the reader. Written in simple prose that never distracts from the book’s content and with a sober style, one wonders why one feels anything at all. Many of the memories the book recounts have nothing particularly extraordinary about them. At the beginning of the 21</w:t>
      </w:r>
      <w:r w:rsidRPr="002E51AC">
        <w:rPr>
          <w:rFonts w:ascii="Gill Sans MT" w:hAnsi="Gill Sans MT"/>
          <w:vertAlign w:val="superscript"/>
        </w:rPr>
        <w:t>st</w:t>
      </w:r>
      <w:r w:rsidRPr="002E51AC">
        <w:rPr>
          <w:rFonts w:ascii="Gill Sans MT" w:hAnsi="Gill Sans MT"/>
        </w:rPr>
        <w:t xml:space="preserve"> century, trekking through the jungle and living with those who inhabit it does not anymore have the same air of excitement and mystery around it that it once did; and </w:t>
      </w:r>
      <w:proofErr w:type="spellStart"/>
      <w:r w:rsidRPr="002E51AC">
        <w:rPr>
          <w:rFonts w:ascii="Gill Sans MT" w:hAnsi="Gill Sans MT"/>
        </w:rPr>
        <w:t>Vilac</w:t>
      </w:r>
      <w:r w:rsidRPr="002E51AC">
        <w:rPr>
          <w:rFonts w:ascii="Arial" w:hAnsi="Arial" w:cs="Arial"/>
        </w:rPr>
        <w:t>̧</w:t>
      </w:r>
      <w:r w:rsidRPr="002E51AC">
        <w:rPr>
          <w:rFonts w:ascii="Gill Sans MT" w:hAnsi="Gill Sans MT"/>
        </w:rPr>
        <w:t>a</w:t>
      </w:r>
      <w:proofErr w:type="spellEnd"/>
      <w:r w:rsidRPr="002E51AC">
        <w:rPr>
          <w:rFonts w:ascii="Gill Sans MT" w:hAnsi="Gill Sans MT"/>
        </w:rPr>
        <w:t xml:space="preserve"> never presents it as if it should. But neither is it the sense of familiarity in the unfamiliar </w:t>
      </w:r>
      <w:r w:rsidRPr="002E51AC">
        <w:rPr>
          <w:rFonts w:ascii="Gill Sans MT" w:hAnsi="Gill Sans MT" w:cs="Gill Sans MT"/>
        </w:rPr>
        <w:t>–</w:t>
      </w:r>
      <w:r w:rsidRPr="002E51AC">
        <w:rPr>
          <w:rFonts w:ascii="Gill Sans MT" w:hAnsi="Gill Sans MT"/>
        </w:rPr>
        <w:t xml:space="preserve"> seeing oneself in the other </w:t>
      </w:r>
      <w:r w:rsidRPr="002E51AC">
        <w:rPr>
          <w:rFonts w:ascii="Gill Sans MT" w:hAnsi="Gill Sans MT" w:cs="Gill Sans MT"/>
        </w:rPr>
        <w:t>–</w:t>
      </w:r>
      <w:r w:rsidRPr="002E51AC">
        <w:rPr>
          <w:rFonts w:ascii="Gill Sans MT" w:hAnsi="Gill Sans MT"/>
        </w:rPr>
        <w:t xml:space="preserve">, which once accompanied the mysterious, that the book evokes: </w:t>
      </w:r>
      <w:proofErr w:type="spellStart"/>
      <w:r w:rsidRPr="002E51AC">
        <w:rPr>
          <w:rFonts w:ascii="Gill Sans MT" w:hAnsi="Gill Sans MT"/>
        </w:rPr>
        <w:t>Vilac</w:t>
      </w:r>
      <w:r w:rsidRPr="002E51AC">
        <w:rPr>
          <w:rFonts w:ascii="Arial" w:hAnsi="Arial" w:cs="Arial"/>
        </w:rPr>
        <w:t>̧</w:t>
      </w:r>
      <w:r w:rsidRPr="002E51AC">
        <w:rPr>
          <w:rFonts w:ascii="Gill Sans MT" w:hAnsi="Gill Sans MT"/>
        </w:rPr>
        <w:t>a</w:t>
      </w:r>
      <w:proofErr w:type="spellEnd"/>
      <w:r w:rsidRPr="002E51AC">
        <w:rPr>
          <w:rFonts w:ascii="Gill Sans MT" w:hAnsi="Gill Sans MT"/>
        </w:rPr>
        <w:t xml:space="preserve"> does not need to </w:t>
      </w:r>
      <w:r w:rsidR="005F0024" w:rsidRPr="002E51AC">
        <w:rPr>
          <w:rFonts w:ascii="Gill Sans MT" w:hAnsi="Gill Sans MT"/>
        </w:rPr>
        <w:t>‘</w:t>
      </w:r>
      <w:r w:rsidRPr="002E51AC">
        <w:rPr>
          <w:rFonts w:ascii="Gill Sans MT" w:hAnsi="Gill Sans MT"/>
        </w:rPr>
        <w:t>humanize</w:t>
      </w:r>
      <w:r w:rsidR="005F0024" w:rsidRPr="002E51AC">
        <w:rPr>
          <w:rFonts w:ascii="Gill Sans MT" w:hAnsi="Gill Sans MT"/>
        </w:rPr>
        <w:t>’</w:t>
      </w:r>
      <w:r w:rsidRPr="002E51AC">
        <w:rPr>
          <w:rFonts w:ascii="Gill Sans MT" w:hAnsi="Gill Sans MT"/>
        </w:rPr>
        <w:t xml:space="preserve"> the Amerindians, </w:t>
      </w:r>
      <w:r w:rsidR="00684A66" w:rsidRPr="002E51AC">
        <w:rPr>
          <w:rFonts w:ascii="Gill Sans MT" w:hAnsi="Gill Sans MT"/>
        </w:rPr>
        <w:t xml:space="preserve">as </w:t>
      </w:r>
      <w:r w:rsidRPr="002E51AC">
        <w:rPr>
          <w:rFonts w:ascii="Gill Sans MT" w:hAnsi="Gill Sans MT"/>
        </w:rPr>
        <w:t xml:space="preserve">Lévi-Strauss had to in 1955 – this, she takes for granted. Rather, by recounting the story of how two people from different </w:t>
      </w:r>
      <w:r w:rsidR="005F0024" w:rsidRPr="002E51AC">
        <w:rPr>
          <w:rFonts w:ascii="Gill Sans MT" w:hAnsi="Gill Sans MT"/>
        </w:rPr>
        <w:t>‘</w:t>
      </w:r>
      <w:r w:rsidRPr="002E51AC">
        <w:rPr>
          <w:rFonts w:ascii="Gill Sans MT" w:hAnsi="Gill Sans MT"/>
        </w:rPr>
        <w:t>worlds</w:t>
      </w:r>
      <w:r w:rsidR="005F0024" w:rsidRPr="002E51AC">
        <w:rPr>
          <w:rFonts w:ascii="Gill Sans MT" w:hAnsi="Gill Sans MT"/>
        </w:rPr>
        <w:t>’</w:t>
      </w:r>
      <w:r w:rsidRPr="002E51AC">
        <w:rPr>
          <w:rFonts w:ascii="Gill Sans MT" w:hAnsi="Gill Sans MT"/>
        </w:rPr>
        <w:t xml:space="preserve"> became kin, </w:t>
      </w:r>
      <w:proofErr w:type="spellStart"/>
      <w:r w:rsidRPr="002E51AC">
        <w:rPr>
          <w:rFonts w:ascii="Gill Sans MT" w:hAnsi="Gill Sans MT"/>
          <w:i/>
          <w:iCs/>
        </w:rPr>
        <w:t>Paletó</w:t>
      </w:r>
      <w:proofErr w:type="spellEnd"/>
      <w:r w:rsidRPr="002E51AC">
        <w:rPr>
          <w:rFonts w:ascii="Gill Sans MT" w:hAnsi="Gill Sans MT"/>
          <w:i/>
          <w:iCs/>
        </w:rPr>
        <w:t xml:space="preserve"> </w:t>
      </w:r>
      <w:r w:rsidR="00684A66" w:rsidRPr="002E51AC">
        <w:rPr>
          <w:rFonts w:ascii="Gill Sans MT" w:hAnsi="Gill Sans MT"/>
          <w:i/>
          <w:iCs/>
        </w:rPr>
        <w:t>and me</w:t>
      </w:r>
      <w:r w:rsidRPr="002E51AC">
        <w:rPr>
          <w:rFonts w:ascii="Gill Sans MT" w:hAnsi="Gill Sans MT"/>
        </w:rPr>
        <w:t xml:space="preserve"> overcomes both these forms of narcissism that maintain the self either by denying all similarity with the other, who is regarded as nothing but a </w:t>
      </w:r>
      <w:r w:rsidR="005F0024" w:rsidRPr="002E51AC">
        <w:rPr>
          <w:rFonts w:ascii="Gill Sans MT" w:hAnsi="Gill Sans MT"/>
        </w:rPr>
        <w:t>‘</w:t>
      </w:r>
      <w:r w:rsidRPr="002E51AC">
        <w:rPr>
          <w:rFonts w:ascii="Gill Sans MT" w:hAnsi="Gill Sans MT"/>
        </w:rPr>
        <w:t>savage</w:t>
      </w:r>
      <w:r w:rsidR="005F0024" w:rsidRPr="002E51AC">
        <w:rPr>
          <w:rFonts w:ascii="Gill Sans MT" w:hAnsi="Gill Sans MT"/>
        </w:rPr>
        <w:t>’</w:t>
      </w:r>
      <w:r w:rsidRPr="002E51AC">
        <w:rPr>
          <w:rFonts w:ascii="Gill Sans MT" w:hAnsi="Gill Sans MT"/>
        </w:rPr>
        <w:t xml:space="preserve">, or by seeing in him only a </w:t>
      </w:r>
      <w:r w:rsidRPr="002E51AC">
        <w:rPr>
          <w:rFonts w:ascii="Gill Sans MT" w:hAnsi="Gill Sans MT"/>
        </w:rPr>
        <w:lastRenderedPageBreak/>
        <w:t xml:space="preserve">mirror of the self. </w:t>
      </w:r>
      <w:proofErr w:type="spellStart"/>
      <w:r w:rsidRPr="002E51AC">
        <w:rPr>
          <w:rFonts w:ascii="Gill Sans MT" w:hAnsi="Gill Sans MT"/>
        </w:rPr>
        <w:t>Vilac</w:t>
      </w:r>
      <w:r w:rsidRPr="002E51AC">
        <w:rPr>
          <w:rFonts w:ascii="Arial" w:hAnsi="Arial" w:cs="Arial"/>
        </w:rPr>
        <w:t>̧</w:t>
      </w:r>
      <w:r w:rsidRPr="002E51AC">
        <w:rPr>
          <w:rFonts w:ascii="Gill Sans MT" w:hAnsi="Gill Sans MT"/>
        </w:rPr>
        <w:t>a</w:t>
      </w:r>
      <w:proofErr w:type="spellEnd"/>
      <w:r w:rsidRPr="002E51AC">
        <w:rPr>
          <w:rFonts w:ascii="Gill Sans MT" w:hAnsi="Gill Sans MT"/>
        </w:rPr>
        <w:t xml:space="preserve"> achieves this by writing a book not only from </w:t>
      </w:r>
      <w:r w:rsidRPr="002E51AC">
        <w:rPr>
          <w:rFonts w:ascii="Gill Sans MT" w:hAnsi="Gill Sans MT"/>
          <w:i/>
          <w:iCs/>
        </w:rPr>
        <w:t>her</w:t>
      </w:r>
      <w:r w:rsidRPr="002E51AC">
        <w:rPr>
          <w:rFonts w:ascii="Gill Sans MT" w:hAnsi="Gill Sans MT"/>
        </w:rPr>
        <w:t xml:space="preserve"> ‘memories of [her] indigenous father’, but also from </w:t>
      </w:r>
      <w:r w:rsidRPr="002E51AC">
        <w:rPr>
          <w:rFonts w:ascii="Gill Sans MT" w:hAnsi="Gill Sans MT"/>
          <w:i/>
          <w:iCs/>
        </w:rPr>
        <w:t xml:space="preserve">the </w:t>
      </w:r>
      <w:r w:rsidRPr="002E51AC">
        <w:rPr>
          <w:rFonts w:ascii="Gill Sans MT" w:hAnsi="Gill Sans MT"/>
        </w:rPr>
        <w:t xml:space="preserve">‘memories of [her] indigenous father’, letting them speak directly from transcripts of voice recordings she made of </w:t>
      </w:r>
      <w:proofErr w:type="spellStart"/>
      <w:r w:rsidRPr="002E51AC">
        <w:rPr>
          <w:rFonts w:ascii="Gill Sans MT" w:hAnsi="Gill Sans MT"/>
        </w:rPr>
        <w:t>Paletó</w:t>
      </w:r>
      <w:proofErr w:type="spellEnd"/>
      <w:r w:rsidRPr="002E51AC">
        <w:rPr>
          <w:rFonts w:ascii="Gill Sans MT" w:hAnsi="Gill Sans MT"/>
        </w:rPr>
        <w:t>.</w:t>
      </w:r>
    </w:p>
    <w:p w14:paraId="603152D8" w14:textId="4E5657CB" w:rsidR="00A602E4" w:rsidRPr="002E51AC" w:rsidRDefault="00A602E4" w:rsidP="00A602E4">
      <w:pPr>
        <w:ind w:firstLine="720"/>
        <w:jc w:val="both"/>
        <w:rPr>
          <w:rFonts w:ascii="Gill Sans MT" w:hAnsi="Gill Sans MT"/>
        </w:rPr>
      </w:pPr>
      <w:r w:rsidRPr="002E51AC">
        <w:rPr>
          <w:rFonts w:ascii="Gill Sans MT" w:hAnsi="Gill Sans MT"/>
        </w:rPr>
        <w:t xml:space="preserve">The book is certainly more about </w:t>
      </w:r>
      <w:proofErr w:type="spellStart"/>
      <w:r w:rsidRPr="002E51AC">
        <w:rPr>
          <w:rFonts w:ascii="Gill Sans MT" w:hAnsi="Gill Sans MT"/>
        </w:rPr>
        <w:t>Paletó</w:t>
      </w:r>
      <w:proofErr w:type="spellEnd"/>
      <w:r w:rsidRPr="002E51AC">
        <w:rPr>
          <w:rFonts w:ascii="Gill Sans MT" w:hAnsi="Gill Sans MT"/>
        </w:rPr>
        <w:t xml:space="preserve"> than about </w:t>
      </w:r>
      <w:proofErr w:type="spellStart"/>
      <w:r w:rsidRPr="002E51AC">
        <w:rPr>
          <w:rFonts w:ascii="Gill Sans MT" w:hAnsi="Gill Sans MT"/>
        </w:rPr>
        <w:t>Vilaça</w:t>
      </w:r>
      <w:proofErr w:type="spellEnd"/>
      <w:r w:rsidRPr="002E51AC">
        <w:rPr>
          <w:rFonts w:ascii="Gill Sans MT" w:hAnsi="Gill Sans MT"/>
        </w:rPr>
        <w:t xml:space="preserve"> herself. While never feeling like a biography, it narrates his life from growing up in a time before the Wari’ encountered white people, through massacres and epidemics that followed the first violent encounters, all the way to visiting Rio de Janeiro. But despite this, it is the process of becoming kin that the book captures so intimately and of which it is itself an expression, that most arouse</w:t>
      </w:r>
      <w:r w:rsidR="002E51AC">
        <w:rPr>
          <w:rFonts w:ascii="Gill Sans MT" w:hAnsi="Gill Sans MT"/>
        </w:rPr>
        <w:t>s t</w:t>
      </w:r>
      <w:r w:rsidRPr="002E51AC">
        <w:rPr>
          <w:rFonts w:ascii="Gill Sans MT" w:hAnsi="Gill Sans MT"/>
        </w:rPr>
        <w:t>he reader</w:t>
      </w:r>
      <w:r w:rsidR="002E51AC">
        <w:rPr>
          <w:rFonts w:ascii="Gill Sans MT" w:hAnsi="Gill Sans MT"/>
        </w:rPr>
        <w:t>’</w:t>
      </w:r>
      <w:r w:rsidRPr="002E51AC">
        <w:rPr>
          <w:rFonts w:ascii="Gill Sans MT" w:hAnsi="Gill Sans MT"/>
        </w:rPr>
        <w:t>s emotions, almost as if he</w:t>
      </w:r>
      <w:r w:rsidR="002E51AC">
        <w:rPr>
          <w:rFonts w:ascii="Arial" w:hAnsi="Arial" w:cs="Arial"/>
        </w:rPr>
        <w:t xml:space="preserve"> </w:t>
      </w:r>
      <w:r w:rsidRPr="002E51AC">
        <w:rPr>
          <w:rFonts w:ascii="Gill Sans MT" w:hAnsi="Gill Sans MT"/>
        </w:rPr>
        <w:t xml:space="preserve">became part of the same kin group. But in remembering, </w:t>
      </w:r>
      <w:proofErr w:type="spellStart"/>
      <w:r w:rsidRPr="002E51AC">
        <w:rPr>
          <w:rFonts w:ascii="Gill Sans MT" w:hAnsi="Gill Sans MT"/>
        </w:rPr>
        <w:t>Vilaça</w:t>
      </w:r>
      <w:proofErr w:type="spellEnd"/>
      <w:r w:rsidRPr="002E51AC">
        <w:rPr>
          <w:rFonts w:ascii="Gill Sans MT" w:hAnsi="Gill Sans MT"/>
        </w:rPr>
        <w:t xml:space="preserve"> also offers the reade</w:t>
      </w:r>
      <w:r w:rsidR="002E51AC">
        <w:rPr>
          <w:rFonts w:ascii="Gill Sans MT" w:hAnsi="Gill Sans MT"/>
        </w:rPr>
        <w:t>r insights into</w:t>
      </w:r>
      <w:r w:rsidRPr="002E51AC">
        <w:rPr>
          <w:rFonts w:ascii="Gill Sans MT" w:hAnsi="Gill Sans MT"/>
        </w:rPr>
        <w:t xml:space="preserve"> Wari’ social life and how it changed since contact with white people that make up for what they lack in scientific rigour by the liveliness with which they are presented. Indeed, I think that </w:t>
      </w:r>
      <w:proofErr w:type="spellStart"/>
      <w:r w:rsidRPr="00405EB8">
        <w:rPr>
          <w:rFonts w:ascii="Gill Sans MT" w:hAnsi="Gill Sans MT"/>
          <w:i/>
          <w:iCs/>
        </w:rPr>
        <w:t>P</w:t>
      </w:r>
      <w:r w:rsidRPr="002E51AC">
        <w:rPr>
          <w:rFonts w:ascii="Gill Sans MT" w:hAnsi="Gill Sans MT"/>
        </w:rPr>
        <w:t>a</w:t>
      </w:r>
      <w:r w:rsidRPr="002E51AC">
        <w:rPr>
          <w:rFonts w:ascii="Gill Sans MT" w:hAnsi="Gill Sans MT"/>
          <w:i/>
          <w:iCs/>
        </w:rPr>
        <w:t>letó</w:t>
      </w:r>
      <w:proofErr w:type="spellEnd"/>
      <w:r w:rsidRPr="002E51AC">
        <w:rPr>
          <w:rFonts w:ascii="Gill Sans MT" w:hAnsi="Gill Sans MT"/>
          <w:i/>
          <w:iCs/>
        </w:rPr>
        <w:t xml:space="preserve"> an</w:t>
      </w:r>
      <w:r w:rsidR="00684A66" w:rsidRPr="002E51AC">
        <w:rPr>
          <w:rFonts w:ascii="Gill Sans MT" w:hAnsi="Gill Sans MT"/>
          <w:i/>
          <w:iCs/>
        </w:rPr>
        <w:t>d me i</w:t>
      </w:r>
      <w:r w:rsidRPr="002E51AC">
        <w:rPr>
          <w:rFonts w:ascii="Gill Sans MT" w:hAnsi="Gill Sans MT"/>
        </w:rPr>
        <w:t xml:space="preserve">s best understood in the company of </w:t>
      </w:r>
      <w:r w:rsidRPr="00405EB8">
        <w:rPr>
          <w:rFonts w:ascii="Gill Sans MT" w:hAnsi="Gill Sans MT"/>
          <w:i/>
          <w:iCs/>
        </w:rPr>
        <w:t>Tri</w:t>
      </w:r>
      <w:r w:rsidRPr="002E51AC">
        <w:rPr>
          <w:rFonts w:ascii="Gill Sans MT" w:hAnsi="Gill Sans MT"/>
          <w:i/>
          <w:iCs/>
        </w:rPr>
        <w:t xml:space="preserve">stes </w:t>
      </w:r>
      <w:proofErr w:type="spellStart"/>
      <w:r w:rsidRPr="002E51AC">
        <w:rPr>
          <w:rFonts w:ascii="Gill Sans MT" w:hAnsi="Gill Sans MT"/>
          <w:i/>
          <w:iCs/>
        </w:rPr>
        <w:t>tropiques</w:t>
      </w:r>
      <w:proofErr w:type="spellEnd"/>
      <w:r w:rsidRPr="002E51AC">
        <w:rPr>
          <w:rFonts w:ascii="Gill Sans MT" w:hAnsi="Gill Sans MT"/>
          <w:i/>
          <w:iCs/>
        </w:rPr>
        <w:t xml:space="preserve"> a</w:t>
      </w:r>
      <w:r w:rsidRPr="002E51AC">
        <w:rPr>
          <w:rFonts w:ascii="Gill Sans MT" w:hAnsi="Gill Sans MT"/>
        </w:rPr>
        <w:t xml:space="preserve">nd Philippe </w:t>
      </w:r>
      <w:proofErr w:type="spellStart"/>
      <w:r w:rsidRPr="002E51AC">
        <w:rPr>
          <w:rFonts w:ascii="Gill Sans MT" w:hAnsi="Gill Sans MT"/>
        </w:rPr>
        <w:t>Descola’s</w:t>
      </w:r>
      <w:proofErr w:type="spellEnd"/>
      <w:r w:rsidRPr="002E51AC">
        <w:rPr>
          <w:rFonts w:ascii="Gill Sans MT" w:hAnsi="Gill Sans MT"/>
        </w:rPr>
        <w:t xml:space="preserve"> </w:t>
      </w:r>
      <w:r w:rsidRPr="002E51AC">
        <w:rPr>
          <w:rFonts w:ascii="Gill Sans MT" w:hAnsi="Gill Sans MT"/>
          <w:i/>
          <w:iCs/>
        </w:rPr>
        <w:t xml:space="preserve">Les lances du </w:t>
      </w:r>
      <w:proofErr w:type="spellStart"/>
      <w:r w:rsidRPr="002E51AC">
        <w:rPr>
          <w:rFonts w:ascii="Gill Sans MT" w:hAnsi="Gill Sans MT"/>
          <w:i/>
          <w:iCs/>
        </w:rPr>
        <w:t>crépuscule</w:t>
      </w:r>
      <w:proofErr w:type="spellEnd"/>
      <w:r w:rsidRPr="002E51AC">
        <w:rPr>
          <w:rFonts w:ascii="Gill Sans MT" w:hAnsi="Gill Sans MT"/>
          <w:i/>
          <w:iCs/>
        </w:rPr>
        <w:t xml:space="preserve">. </w:t>
      </w:r>
      <w:r w:rsidRPr="002E51AC">
        <w:rPr>
          <w:rFonts w:ascii="Gill Sans MT" w:hAnsi="Gill Sans MT"/>
        </w:rPr>
        <w:t xml:space="preserve">What it adds to this small genre of literature that Amazonian anthropology seems to produce periodically, however, is a second perspective: among the most fascinating passages of the book are those in which </w:t>
      </w:r>
      <w:proofErr w:type="spellStart"/>
      <w:r w:rsidRPr="002E51AC">
        <w:rPr>
          <w:rFonts w:ascii="Gill Sans MT" w:hAnsi="Gill Sans MT"/>
        </w:rPr>
        <w:t>Vilaça</w:t>
      </w:r>
      <w:proofErr w:type="spellEnd"/>
      <w:r w:rsidRPr="002E51AC">
        <w:rPr>
          <w:rFonts w:ascii="Gill Sans MT" w:hAnsi="Gill Sans MT"/>
        </w:rPr>
        <w:t xml:space="preserve"> </w:t>
      </w:r>
      <w:r w:rsidRPr="002E51AC">
        <w:rPr>
          <w:rFonts w:ascii="Gill Sans MT" w:hAnsi="Gill Sans MT" w:cs="Arial"/>
        </w:rPr>
        <w:t>p</w:t>
      </w:r>
      <w:r w:rsidRPr="002E51AC">
        <w:rPr>
          <w:rFonts w:ascii="Gill Sans MT" w:hAnsi="Gill Sans MT"/>
        </w:rPr>
        <w:t xml:space="preserve">resents us </w:t>
      </w:r>
      <w:proofErr w:type="spellStart"/>
      <w:r w:rsidRPr="002E51AC">
        <w:rPr>
          <w:rFonts w:ascii="Gill Sans MT" w:hAnsi="Gill Sans MT"/>
        </w:rPr>
        <w:t>Paletó’s</w:t>
      </w:r>
      <w:proofErr w:type="spellEnd"/>
      <w:r w:rsidRPr="002E51AC">
        <w:rPr>
          <w:rFonts w:ascii="Gill Sans MT" w:hAnsi="Gill Sans MT" w:cs="Gill Sans MT"/>
        </w:rPr>
        <w:t xml:space="preserve"> i</w:t>
      </w:r>
      <w:r w:rsidRPr="002E51AC">
        <w:rPr>
          <w:rFonts w:ascii="Gill Sans MT" w:hAnsi="Gill Sans MT"/>
        </w:rPr>
        <w:t>mpressions and analyses of Rio de Janeiro during his visits there. While, like its predecessors, the book is unapologetically written for the ‘in</w:t>
      </w:r>
      <w:r w:rsidR="005F0024" w:rsidRPr="002E51AC">
        <w:rPr>
          <w:rFonts w:ascii="Gill Sans MT" w:hAnsi="Gill Sans MT"/>
        </w:rPr>
        <w:t>t</w:t>
      </w:r>
      <w:r w:rsidRPr="002E51AC">
        <w:rPr>
          <w:rFonts w:ascii="Gill Sans MT" w:hAnsi="Gill Sans MT"/>
        </w:rPr>
        <w:t xml:space="preserve">erested public’, </w:t>
      </w:r>
      <w:r w:rsidR="005F0024" w:rsidRPr="002E51AC">
        <w:rPr>
          <w:rFonts w:ascii="Gill Sans MT" w:hAnsi="Gill Sans MT"/>
        </w:rPr>
        <w:t>i</w:t>
      </w:r>
      <w:r w:rsidRPr="002E51AC">
        <w:rPr>
          <w:rFonts w:ascii="Gill Sans MT" w:hAnsi="Gill Sans MT"/>
        </w:rPr>
        <w:t xml:space="preserve">t is these passages that might also be of interest to the specialist as specialist, particularly because </w:t>
      </w:r>
      <w:proofErr w:type="spellStart"/>
      <w:r w:rsidRPr="002E51AC">
        <w:rPr>
          <w:rFonts w:ascii="Gill Sans MT" w:hAnsi="Gill Sans MT"/>
        </w:rPr>
        <w:t>Vilaça</w:t>
      </w:r>
      <w:proofErr w:type="spellEnd"/>
      <w:r w:rsidRPr="002E51AC">
        <w:rPr>
          <w:rFonts w:ascii="Gill Sans MT" w:hAnsi="Gill Sans MT"/>
        </w:rPr>
        <w:t xml:space="preserve"> o</w:t>
      </w:r>
      <w:r w:rsidRPr="002E51AC">
        <w:rPr>
          <w:rFonts w:ascii="Gill Sans MT" w:hAnsi="Gill Sans MT" w:cs="Arial"/>
        </w:rPr>
        <w:t>f</w:t>
      </w:r>
      <w:r w:rsidRPr="002E51AC">
        <w:rPr>
          <w:rFonts w:ascii="Gill Sans MT" w:hAnsi="Gill Sans MT"/>
        </w:rPr>
        <w:t>ten gives the transcription of the original recording directly.</w:t>
      </w:r>
    </w:p>
    <w:p w14:paraId="5F4410B1" w14:textId="00462FCF" w:rsidR="00A602E4" w:rsidRPr="00A602E4" w:rsidRDefault="00A602E4" w:rsidP="00A602E4">
      <w:pPr>
        <w:ind w:firstLine="720"/>
        <w:jc w:val="both"/>
        <w:rPr>
          <w:rFonts w:ascii="Gill Sans MT" w:hAnsi="Gill Sans MT"/>
        </w:rPr>
      </w:pPr>
      <w:r w:rsidRPr="002E51AC">
        <w:rPr>
          <w:rFonts w:ascii="Gill Sans MT" w:hAnsi="Gill Sans MT"/>
        </w:rPr>
        <w:t xml:space="preserve">With </w:t>
      </w:r>
      <w:proofErr w:type="spellStart"/>
      <w:r w:rsidRPr="002E51AC">
        <w:rPr>
          <w:rFonts w:ascii="Gill Sans MT" w:hAnsi="Gill Sans MT"/>
          <w:i/>
          <w:iCs/>
        </w:rPr>
        <w:t>Paletó</w:t>
      </w:r>
      <w:proofErr w:type="spellEnd"/>
      <w:r w:rsidRPr="002E51AC">
        <w:rPr>
          <w:rFonts w:ascii="Gill Sans MT" w:hAnsi="Gill Sans MT"/>
          <w:i/>
          <w:iCs/>
        </w:rPr>
        <w:t xml:space="preserve"> </w:t>
      </w:r>
      <w:r w:rsidR="00684A66" w:rsidRPr="002E51AC">
        <w:rPr>
          <w:rFonts w:ascii="Gill Sans MT" w:hAnsi="Gill Sans MT"/>
          <w:i/>
          <w:iCs/>
        </w:rPr>
        <w:t>and me</w:t>
      </w:r>
      <w:r w:rsidRPr="002E51AC">
        <w:rPr>
          <w:rFonts w:ascii="Gill Sans MT" w:hAnsi="Gill Sans MT"/>
          <w:i/>
          <w:iCs/>
        </w:rPr>
        <w:t xml:space="preserve">, </w:t>
      </w:r>
      <w:r w:rsidRPr="002E51AC">
        <w:rPr>
          <w:rFonts w:ascii="Gill Sans MT" w:hAnsi="Gill Sans MT"/>
        </w:rPr>
        <w:t>Aparecida</w:t>
      </w:r>
      <w:r w:rsidRPr="002E51AC">
        <w:rPr>
          <w:rFonts w:ascii="Gill Sans MT" w:hAnsi="Gill Sans MT"/>
          <w:i/>
          <w:iCs/>
        </w:rPr>
        <w:t xml:space="preserve"> </w:t>
      </w:r>
      <w:proofErr w:type="spellStart"/>
      <w:r w:rsidRPr="002E51AC">
        <w:rPr>
          <w:rFonts w:ascii="Gill Sans MT" w:hAnsi="Gill Sans MT"/>
        </w:rPr>
        <w:t>Vilac</w:t>
      </w:r>
      <w:r w:rsidRPr="002E51AC">
        <w:rPr>
          <w:rFonts w:ascii="Arial" w:hAnsi="Arial" w:cs="Arial"/>
        </w:rPr>
        <w:t>̧</w:t>
      </w:r>
      <w:r w:rsidRPr="002E51AC">
        <w:rPr>
          <w:rFonts w:ascii="Gill Sans MT" w:hAnsi="Gill Sans MT"/>
        </w:rPr>
        <w:t>a</w:t>
      </w:r>
      <w:proofErr w:type="spellEnd"/>
      <w:r w:rsidRPr="002E51AC">
        <w:rPr>
          <w:rFonts w:ascii="Gill Sans MT" w:hAnsi="Gill Sans MT"/>
        </w:rPr>
        <w:t xml:space="preserve"> </w:t>
      </w:r>
      <w:r w:rsidR="00684A66" w:rsidRPr="002E51AC">
        <w:rPr>
          <w:rFonts w:ascii="Gill Sans MT" w:hAnsi="Gill Sans MT"/>
        </w:rPr>
        <w:t xml:space="preserve">has written </w:t>
      </w:r>
      <w:r w:rsidRPr="002E51AC">
        <w:rPr>
          <w:rFonts w:ascii="Gill Sans MT" w:hAnsi="Gill Sans MT"/>
        </w:rPr>
        <w:t xml:space="preserve">a book of a sort that </w:t>
      </w:r>
      <w:r w:rsidR="00684A66" w:rsidRPr="002E51AC">
        <w:rPr>
          <w:rFonts w:ascii="Gill Sans MT" w:hAnsi="Gill Sans MT"/>
        </w:rPr>
        <w:t xml:space="preserve">we </w:t>
      </w:r>
      <w:r w:rsidRPr="002E51AC">
        <w:rPr>
          <w:rFonts w:ascii="Gill Sans MT" w:hAnsi="Gill Sans MT"/>
        </w:rPr>
        <w:t xml:space="preserve">can only hope </w:t>
      </w:r>
      <w:r w:rsidR="00684A66" w:rsidRPr="002E51AC">
        <w:rPr>
          <w:rFonts w:ascii="Gill Sans MT" w:hAnsi="Gill Sans MT"/>
        </w:rPr>
        <w:t>is</w:t>
      </w:r>
      <w:r w:rsidRPr="002E51AC">
        <w:rPr>
          <w:rFonts w:ascii="Gill Sans MT" w:hAnsi="Gill Sans MT"/>
        </w:rPr>
        <w:t xml:space="preserve"> more frequent, bringing anthropology to a wider audience without the pseudo-philosophical megalomania so many </w:t>
      </w:r>
      <w:r w:rsidR="005F0024" w:rsidRPr="002E51AC">
        <w:rPr>
          <w:rFonts w:ascii="Gill Sans MT" w:hAnsi="Gill Sans MT"/>
        </w:rPr>
        <w:t>‘</w:t>
      </w:r>
      <w:r w:rsidRPr="002E51AC">
        <w:rPr>
          <w:rFonts w:ascii="Gill Sans MT" w:hAnsi="Gill Sans MT"/>
        </w:rPr>
        <w:t>anthropological</w:t>
      </w:r>
      <w:r w:rsidR="005F0024" w:rsidRPr="002E51AC">
        <w:rPr>
          <w:rFonts w:ascii="Gill Sans MT" w:hAnsi="Gill Sans MT"/>
        </w:rPr>
        <w:t>’</w:t>
      </w:r>
      <w:r w:rsidRPr="002E51AC">
        <w:rPr>
          <w:rFonts w:ascii="Gill Sans MT" w:hAnsi="Gill Sans MT"/>
        </w:rPr>
        <w:t xml:space="preserve"> best-sellers </w:t>
      </w:r>
      <w:r w:rsidR="00684A66" w:rsidRPr="002E51AC">
        <w:rPr>
          <w:rFonts w:ascii="Gill Sans MT" w:hAnsi="Gill Sans MT"/>
        </w:rPr>
        <w:t xml:space="preserve">exhibit </w:t>
      </w:r>
      <w:r w:rsidRPr="002E51AC">
        <w:rPr>
          <w:rFonts w:ascii="Gill Sans MT" w:hAnsi="Gill Sans MT"/>
        </w:rPr>
        <w:t>today. Relying neither on pretentious prose nor speculations so fantastic they rival the worst of late 19</w:t>
      </w:r>
      <w:r w:rsidRPr="002E51AC">
        <w:rPr>
          <w:rFonts w:ascii="Gill Sans MT" w:hAnsi="Gill Sans MT"/>
          <w:vertAlign w:val="superscript"/>
        </w:rPr>
        <w:t>th</w:t>
      </w:r>
      <w:r w:rsidRPr="002E51AC">
        <w:rPr>
          <w:rFonts w:ascii="Gill Sans MT" w:hAnsi="Gill Sans MT"/>
        </w:rPr>
        <w:t xml:space="preserve"> century diffusionism to entice the reader, </w:t>
      </w:r>
      <w:proofErr w:type="spellStart"/>
      <w:r w:rsidRPr="002E51AC">
        <w:rPr>
          <w:rFonts w:ascii="Gill Sans MT" w:hAnsi="Gill Sans MT"/>
        </w:rPr>
        <w:t>Vilac</w:t>
      </w:r>
      <w:r w:rsidRPr="002E51AC">
        <w:rPr>
          <w:rFonts w:ascii="Arial" w:hAnsi="Arial" w:cs="Arial"/>
        </w:rPr>
        <w:t>̧</w:t>
      </w:r>
      <w:r w:rsidRPr="002E51AC">
        <w:rPr>
          <w:rFonts w:ascii="Gill Sans MT" w:hAnsi="Gill Sans MT"/>
        </w:rPr>
        <w:t>a</w:t>
      </w:r>
      <w:proofErr w:type="spellEnd"/>
      <w:r w:rsidRPr="002E51AC">
        <w:rPr>
          <w:rFonts w:ascii="Gill Sans MT" w:hAnsi="Gill Sans MT"/>
        </w:rPr>
        <w:t xml:space="preserve"> manages to captivate </w:t>
      </w:r>
      <w:r w:rsidR="00684A66" w:rsidRPr="002E51AC">
        <w:rPr>
          <w:rFonts w:ascii="Gill Sans MT" w:hAnsi="Gill Sans MT"/>
        </w:rPr>
        <w:t xml:space="preserve">us </w:t>
      </w:r>
      <w:r w:rsidRPr="002E51AC">
        <w:rPr>
          <w:rFonts w:ascii="Gill Sans MT" w:hAnsi="Gill Sans MT"/>
        </w:rPr>
        <w:t xml:space="preserve">by letting her and </w:t>
      </w:r>
      <w:proofErr w:type="spellStart"/>
      <w:r w:rsidRPr="002E51AC">
        <w:rPr>
          <w:rFonts w:ascii="Gill Sans MT" w:hAnsi="Gill Sans MT"/>
        </w:rPr>
        <w:t>Paletó’s</w:t>
      </w:r>
      <w:proofErr w:type="spellEnd"/>
      <w:r w:rsidRPr="002E51AC">
        <w:rPr>
          <w:rFonts w:ascii="Gill Sans MT" w:hAnsi="Gill Sans MT"/>
        </w:rPr>
        <w:t xml:space="preserve"> memories speak for themselves. Beautifully written, </w:t>
      </w:r>
      <w:proofErr w:type="spellStart"/>
      <w:r w:rsidRPr="002E51AC">
        <w:rPr>
          <w:rFonts w:ascii="Gill Sans MT" w:hAnsi="Gill Sans MT"/>
          <w:i/>
          <w:iCs/>
        </w:rPr>
        <w:t>Paletó</w:t>
      </w:r>
      <w:proofErr w:type="spellEnd"/>
      <w:r w:rsidRPr="002E51AC">
        <w:rPr>
          <w:rFonts w:ascii="Gill Sans MT" w:hAnsi="Gill Sans MT"/>
          <w:i/>
          <w:iCs/>
        </w:rPr>
        <w:t xml:space="preserve"> </w:t>
      </w:r>
      <w:r w:rsidR="00684A66" w:rsidRPr="002E51AC">
        <w:rPr>
          <w:rFonts w:ascii="Gill Sans MT" w:hAnsi="Gill Sans MT"/>
          <w:i/>
          <w:iCs/>
        </w:rPr>
        <w:t>and me</w:t>
      </w:r>
      <w:r w:rsidRPr="002E51AC">
        <w:rPr>
          <w:rFonts w:ascii="Gill Sans MT" w:hAnsi="Gill Sans MT"/>
        </w:rPr>
        <w:t xml:space="preserve"> is not only a joy to read, but should become the model for anthropologists wishing to express the personal aspects of their fieldwork.</w:t>
      </w:r>
    </w:p>
    <w:p w14:paraId="2D9658A4" w14:textId="7BD34C8A" w:rsidR="00D01F8A" w:rsidRPr="00A602E4" w:rsidRDefault="00D01F8A" w:rsidP="00D01F8A">
      <w:pPr>
        <w:jc w:val="both"/>
        <w:rPr>
          <w:rFonts w:ascii="Gill Sans MT" w:hAnsi="Gill Sans MT"/>
        </w:rPr>
      </w:pPr>
      <w:r>
        <w:rPr>
          <w:rFonts w:ascii="Gill Sans MT" w:hAnsi="Gill Sans MT"/>
        </w:rPr>
        <w:br/>
      </w:r>
    </w:p>
    <w:p w14:paraId="50AF1AE8" w14:textId="538530E4" w:rsidR="00A602E4" w:rsidRPr="00A602E4" w:rsidRDefault="00D01F8A" w:rsidP="00A602E4">
      <w:pPr>
        <w:rPr>
          <w:rFonts w:ascii="Gill Sans MT" w:hAnsi="Gill Sans MT"/>
          <w:b/>
          <w:bCs/>
          <w:sz w:val="28"/>
          <w:szCs w:val="28"/>
          <w:lang w:val="fr-CA"/>
        </w:rPr>
      </w:pPr>
      <w:r>
        <w:rPr>
          <w:rFonts w:ascii="Gill Sans MT" w:hAnsi="Gill Sans MT"/>
          <w:b/>
          <w:bCs/>
          <w:sz w:val="28"/>
          <w:szCs w:val="28"/>
          <w:lang w:val="fr-CA"/>
        </w:rPr>
        <w:t>Bibliography</w:t>
      </w:r>
    </w:p>
    <w:p w14:paraId="76FCC55B" w14:textId="77777777" w:rsidR="00A602E4" w:rsidRDefault="00A602E4" w:rsidP="00A602E4">
      <w:pPr>
        <w:jc w:val="both"/>
        <w:rPr>
          <w:rFonts w:ascii="Gill Sans MT" w:hAnsi="Gill Sans MT"/>
          <w:lang w:val="fr-CA"/>
        </w:rPr>
      </w:pPr>
    </w:p>
    <w:p w14:paraId="68A82612" w14:textId="2748F318" w:rsidR="00A602E4" w:rsidRPr="00987D50" w:rsidRDefault="00A602E4" w:rsidP="00A602E4">
      <w:pPr>
        <w:jc w:val="both"/>
        <w:rPr>
          <w:rFonts w:ascii="Gill Sans MT" w:hAnsi="Gill Sans MT"/>
          <w:lang w:val="fr-CA"/>
        </w:rPr>
      </w:pPr>
      <w:r w:rsidRPr="00A602E4">
        <w:rPr>
          <w:rFonts w:ascii="Gill Sans MT" w:hAnsi="Gill Sans MT"/>
          <w:lang w:val="fr-CA"/>
        </w:rPr>
        <w:t>Descola, Philippe</w:t>
      </w:r>
      <w:r>
        <w:rPr>
          <w:rFonts w:ascii="Gill Sans MT" w:hAnsi="Gill Sans MT"/>
          <w:lang w:val="fr-CA"/>
        </w:rPr>
        <w:t xml:space="preserve"> 1993.</w:t>
      </w:r>
      <w:r w:rsidRPr="00A602E4">
        <w:rPr>
          <w:rFonts w:ascii="Gill Sans MT" w:hAnsi="Gill Sans MT"/>
          <w:lang w:val="fr-CA"/>
        </w:rPr>
        <w:t xml:space="preserve"> </w:t>
      </w:r>
      <w:r w:rsidRPr="00A602E4">
        <w:rPr>
          <w:rFonts w:ascii="Gill Sans MT" w:hAnsi="Gill Sans MT"/>
          <w:i/>
          <w:iCs/>
          <w:lang w:val="fr-CA"/>
        </w:rPr>
        <w:t>Les lances du crépuscule: relations Jivaros, Haute-Amazonie</w:t>
      </w:r>
      <w:r w:rsidRPr="00A602E4">
        <w:rPr>
          <w:rFonts w:ascii="Gill Sans MT" w:hAnsi="Gill Sans MT"/>
          <w:lang w:val="fr-CA"/>
        </w:rPr>
        <w:t xml:space="preserve">. </w:t>
      </w:r>
      <w:r w:rsidRPr="00987D50">
        <w:rPr>
          <w:rFonts w:ascii="Gill Sans MT" w:hAnsi="Gill Sans MT"/>
          <w:lang w:val="fr-CA"/>
        </w:rPr>
        <w:t>Paris: Plon.</w:t>
      </w:r>
    </w:p>
    <w:p w14:paraId="7F6BE45F" w14:textId="77777777" w:rsidR="00A602E4" w:rsidRPr="00987D50" w:rsidRDefault="00A602E4" w:rsidP="00A602E4">
      <w:pPr>
        <w:jc w:val="both"/>
        <w:rPr>
          <w:rFonts w:ascii="Gill Sans MT" w:hAnsi="Gill Sans MT"/>
          <w:lang w:val="fr-CA"/>
        </w:rPr>
      </w:pPr>
    </w:p>
    <w:p w14:paraId="15C9810B" w14:textId="3FE586B8" w:rsidR="00A602E4" w:rsidRPr="00987D50" w:rsidRDefault="00A602E4" w:rsidP="00A602E4">
      <w:pPr>
        <w:jc w:val="both"/>
        <w:rPr>
          <w:rFonts w:ascii="Gill Sans MT" w:hAnsi="Gill Sans MT"/>
          <w:lang w:val="fr-CA"/>
        </w:rPr>
      </w:pPr>
      <w:r w:rsidRPr="00987D50">
        <w:rPr>
          <w:rFonts w:ascii="Gill Sans MT" w:hAnsi="Gill Sans MT"/>
          <w:lang w:val="fr-CA"/>
        </w:rPr>
        <w:t xml:space="preserve">Lévi-Strauss, Claude 1955. </w:t>
      </w:r>
      <w:r w:rsidRPr="00987D50">
        <w:rPr>
          <w:rFonts w:ascii="Gill Sans MT" w:hAnsi="Gill Sans MT"/>
          <w:i/>
          <w:iCs/>
          <w:lang w:val="fr-CA"/>
        </w:rPr>
        <w:t>Tristes tropiques</w:t>
      </w:r>
      <w:r w:rsidRPr="00987D50">
        <w:rPr>
          <w:rFonts w:ascii="Gill Sans MT" w:hAnsi="Gill Sans MT"/>
          <w:lang w:val="fr-CA"/>
        </w:rPr>
        <w:t>. Paris: Plon.</w:t>
      </w:r>
    </w:p>
    <w:p w14:paraId="124D903B" w14:textId="6F1F41DB" w:rsidR="00A602E4" w:rsidRPr="00987D50" w:rsidRDefault="00A602E4" w:rsidP="00A602E4">
      <w:pPr>
        <w:jc w:val="both"/>
        <w:rPr>
          <w:rFonts w:ascii="Gill Sans MT" w:hAnsi="Gill Sans MT"/>
          <w:lang w:val="fr-CA"/>
        </w:rPr>
      </w:pPr>
    </w:p>
    <w:p w14:paraId="195920CB" w14:textId="1D060075" w:rsidR="00A602E4" w:rsidRPr="00A602E4" w:rsidRDefault="00A602E4" w:rsidP="00A602E4">
      <w:pPr>
        <w:jc w:val="both"/>
        <w:rPr>
          <w:rFonts w:ascii="Gill Sans MT" w:hAnsi="Gill Sans MT"/>
        </w:rPr>
      </w:pPr>
      <w:proofErr w:type="spellStart"/>
      <w:r w:rsidRPr="00987D50">
        <w:rPr>
          <w:rFonts w:ascii="Gill Sans MT" w:hAnsi="Gill Sans MT"/>
          <w:lang w:val="fr-CA"/>
        </w:rPr>
        <w:t>Vilac</w:t>
      </w:r>
      <w:r w:rsidRPr="00987D50">
        <w:rPr>
          <w:rFonts w:ascii="Arial" w:hAnsi="Arial" w:cs="Arial"/>
          <w:lang w:val="fr-CA"/>
        </w:rPr>
        <w:t>̧</w:t>
      </w:r>
      <w:r w:rsidRPr="00987D50">
        <w:rPr>
          <w:rFonts w:ascii="Gill Sans MT" w:hAnsi="Gill Sans MT"/>
          <w:lang w:val="fr-CA"/>
        </w:rPr>
        <w:t>a</w:t>
      </w:r>
      <w:proofErr w:type="spellEnd"/>
      <w:r w:rsidRPr="00987D50">
        <w:rPr>
          <w:rFonts w:ascii="Gill Sans MT" w:hAnsi="Gill Sans MT"/>
          <w:lang w:val="fr-CA"/>
        </w:rPr>
        <w:t xml:space="preserve">, </w:t>
      </w:r>
      <w:proofErr w:type="spellStart"/>
      <w:r w:rsidRPr="00987D50">
        <w:rPr>
          <w:rFonts w:ascii="Gill Sans MT" w:hAnsi="Gill Sans MT"/>
          <w:lang w:val="fr-CA"/>
        </w:rPr>
        <w:t>Aparecida</w:t>
      </w:r>
      <w:proofErr w:type="spellEnd"/>
      <w:r w:rsidRPr="00987D50">
        <w:rPr>
          <w:rFonts w:ascii="Gill Sans MT" w:hAnsi="Gill Sans MT"/>
          <w:lang w:val="fr-CA"/>
        </w:rPr>
        <w:t xml:space="preserve"> 2002. </w:t>
      </w:r>
      <w:r w:rsidRPr="00A602E4">
        <w:rPr>
          <w:rFonts w:ascii="Gill Sans MT" w:hAnsi="Gill Sans MT"/>
        </w:rPr>
        <w:t xml:space="preserve">Making </w:t>
      </w:r>
      <w:r>
        <w:rPr>
          <w:rFonts w:ascii="Gill Sans MT" w:hAnsi="Gill Sans MT"/>
        </w:rPr>
        <w:t>k</w:t>
      </w:r>
      <w:r w:rsidRPr="00A602E4">
        <w:rPr>
          <w:rFonts w:ascii="Gill Sans MT" w:hAnsi="Gill Sans MT"/>
        </w:rPr>
        <w:t xml:space="preserve">in out of </w:t>
      </w:r>
      <w:r>
        <w:rPr>
          <w:rFonts w:ascii="Gill Sans MT" w:hAnsi="Gill Sans MT"/>
        </w:rPr>
        <w:t>o</w:t>
      </w:r>
      <w:r w:rsidRPr="00A602E4">
        <w:rPr>
          <w:rFonts w:ascii="Gill Sans MT" w:hAnsi="Gill Sans MT"/>
        </w:rPr>
        <w:t xml:space="preserve">thers in Amazonia, </w:t>
      </w:r>
      <w:r w:rsidRPr="00A602E4">
        <w:rPr>
          <w:rFonts w:ascii="Gill Sans MT" w:hAnsi="Gill Sans MT"/>
          <w:i/>
          <w:iCs/>
        </w:rPr>
        <w:t>The Journal of the Royal Anthropological Institute</w:t>
      </w:r>
      <w:r>
        <w:rPr>
          <w:rFonts w:ascii="Gill Sans MT" w:hAnsi="Gill Sans MT"/>
        </w:rPr>
        <w:t>,</w:t>
      </w:r>
      <w:r w:rsidRPr="00A602E4">
        <w:rPr>
          <w:rFonts w:ascii="Gill Sans MT" w:hAnsi="Gill Sans MT"/>
        </w:rPr>
        <w:t xml:space="preserve"> 8</w:t>
      </w:r>
      <w:r>
        <w:rPr>
          <w:rFonts w:ascii="Gill Sans MT" w:hAnsi="Gill Sans MT"/>
        </w:rPr>
        <w:t>/</w:t>
      </w:r>
      <w:r w:rsidRPr="00A602E4">
        <w:rPr>
          <w:rFonts w:ascii="Gill Sans MT" w:hAnsi="Gill Sans MT"/>
        </w:rPr>
        <w:t>2</w:t>
      </w:r>
      <w:r>
        <w:rPr>
          <w:rFonts w:ascii="Gill Sans MT" w:hAnsi="Gill Sans MT"/>
        </w:rPr>
        <w:t>,</w:t>
      </w:r>
      <w:r w:rsidRPr="00A602E4">
        <w:rPr>
          <w:rFonts w:ascii="Gill Sans MT" w:hAnsi="Gill Sans MT"/>
        </w:rPr>
        <w:t xml:space="preserve"> 347-365.</w:t>
      </w:r>
    </w:p>
    <w:p w14:paraId="1D2E6EB0" w14:textId="77777777" w:rsidR="00A602E4" w:rsidRPr="00A602E4" w:rsidRDefault="00A602E4" w:rsidP="00A602E4">
      <w:pPr>
        <w:jc w:val="both"/>
        <w:rPr>
          <w:rFonts w:ascii="Gill Sans MT" w:hAnsi="Gill Sans MT"/>
        </w:rPr>
      </w:pPr>
    </w:p>
    <w:p w14:paraId="7EC11E71" w14:textId="775EA953" w:rsidR="007D06CC" w:rsidRPr="00A602E4" w:rsidRDefault="00A602E4" w:rsidP="00A602E4">
      <w:pPr>
        <w:jc w:val="both"/>
        <w:rPr>
          <w:rFonts w:ascii="Gill Sans MT" w:hAnsi="Gill Sans MT"/>
        </w:rPr>
      </w:pPr>
      <w:r w:rsidRPr="00A602E4">
        <w:rPr>
          <w:rFonts w:ascii="Gill Sans MT" w:hAnsi="Gill Sans MT"/>
        </w:rPr>
        <w:t>Willems, Emilio</w:t>
      </w:r>
      <w:r>
        <w:rPr>
          <w:rFonts w:ascii="Gill Sans MT" w:hAnsi="Gill Sans MT"/>
        </w:rPr>
        <w:t xml:space="preserve"> 1956.</w:t>
      </w:r>
      <w:r w:rsidRPr="00A602E4">
        <w:rPr>
          <w:rFonts w:ascii="Gill Sans MT" w:hAnsi="Gill Sans MT"/>
        </w:rPr>
        <w:t xml:space="preserve"> Review</w:t>
      </w:r>
      <w:r>
        <w:rPr>
          <w:rFonts w:ascii="Gill Sans MT" w:hAnsi="Gill Sans MT"/>
        </w:rPr>
        <w:t>.</w:t>
      </w:r>
      <w:r w:rsidRPr="00A602E4">
        <w:rPr>
          <w:rFonts w:ascii="Gill Sans MT" w:hAnsi="Gill Sans MT"/>
        </w:rPr>
        <w:t xml:space="preserve"> Tristes </w:t>
      </w:r>
      <w:proofErr w:type="spellStart"/>
      <w:r w:rsidRPr="00A602E4">
        <w:rPr>
          <w:rFonts w:ascii="Gill Sans MT" w:hAnsi="Gill Sans MT"/>
        </w:rPr>
        <w:t>Tropiques</w:t>
      </w:r>
      <w:proofErr w:type="spellEnd"/>
      <w:r w:rsidRPr="00A602E4">
        <w:rPr>
          <w:rFonts w:ascii="Gill Sans MT" w:hAnsi="Gill Sans MT"/>
        </w:rPr>
        <w:t>. C. L</w:t>
      </w:r>
      <w:r>
        <w:rPr>
          <w:rFonts w:ascii="Gill Sans MT" w:hAnsi="Gill Sans MT"/>
        </w:rPr>
        <w:t>é</w:t>
      </w:r>
      <w:r w:rsidRPr="00A602E4">
        <w:rPr>
          <w:rFonts w:ascii="Gill Sans MT" w:hAnsi="Gill Sans MT"/>
        </w:rPr>
        <w:t>vi</w:t>
      </w:r>
      <w:r w:rsidRPr="00A602E4">
        <w:rPr>
          <w:rFonts w:ascii="Cambria Math" w:hAnsi="Cambria Math" w:cs="Cambria Math"/>
        </w:rPr>
        <w:t>‐</w:t>
      </w:r>
      <w:r w:rsidRPr="00A602E4">
        <w:rPr>
          <w:rFonts w:ascii="Gill Sans MT" w:hAnsi="Gill Sans MT"/>
        </w:rPr>
        <w:t>Strauss</w:t>
      </w:r>
      <w:r>
        <w:rPr>
          <w:rFonts w:ascii="Gill Sans MT" w:hAnsi="Gill Sans MT"/>
        </w:rPr>
        <w:t>,</w:t>
      </w:r>
      <w:r w:rsidRPr="00A602E4">
        <w:rPr>
          <w:rFonts w:ascii="Gill Sans MT" w:hAnsi="Gill Sans MT"/>
        </w:rPr>
        <w:t xml:space="preserve"> </w:t>
      </w:r>
      <w:r w:rsidRPr="00A602E4">
        <w:rPr>
          <w:rFonts w:ascii="Gill Sans MT" w:hAnsi="Gill Sans MT"/>
          <w:i/>
          <w:iCs/>
        </w:rPr>
        <w:t>American Anthropologist</w:t>
      </w:r>
      <w:r>
        <w:rPr>
          <w:rFonts w:ascii="Gill Sans MT" w:hAnsi="Gill Sans MT"/>
        </w:rPr>
        <w:t>,</w:t>
      </w:r>
      <w:r w:rsidRPr="00A602E4">
        <w:rPr>
          <w:rFonts w:ascii="Gill Sans MT" w:hAnsi="Gill Sans MT"/>
        </w:rPr>
        <w:t xml:space="preserve"> 58</w:t>
      </w:r>
      <w:r>
        <w:rPr>
          <w:rFonts w:ascii="Gill Sans MT" w:hAnsi="Gill Sans MT"/>
        </w:rPr>
        <w:t>/</w:t>
      </w:r>
      <w:r w:rsidRPr="00A602E4">
        <w:rPr>
          <w:rFonts w:ascii="Gill Sans MT" w:hAnsi="Gill Sans MT"/>
        </w:rPr>
        <w:t>5</w:t>
      </w:r>
      <w:r>
        <w:rPr>
          <w:rFonts w:ascii="Gill Sans MT" w:hAnsi="Gill Sans MT"/>
        </w:rPr>
        <w:t>,</w:t>
      </w:r>
      <w:r w:rsidRPr="00A602E4">
        <w:rPr>
          <w:rFonts w:ascii="Gill Sans MT" w:hAnsi="Gill Sans MT"/>
        </w:rPr>
        <w:t xml:space="preserve"> 928-929.</w:t>
      </w:r>
    </w:p>
    <w:p w14:paraId="5BB1A9F6" w14:textId="77777777" w:rsidR="007D06CC" w:rsidRDefault="007D06CC" w:rsidP="5879EECA">
      <w:pPr>
        <w:jc w:val="both"/>
        <w:rPr>
          <w:rFonts w:ascii="Gill Sans MT" w:hAnsi="Gill Sans MT"/>
        </w:rPr>
      </w:pPr>
    </w:p>
    <w:p w14:paraId="5D0B83F3" w14:textId="463AE00A" w:rsidR="002B4DE7" w:rsidRDefault="00421CD0" w:rsidP="5879EECA">
      <w:pPr>
        <w:jc w:val="both"/>
        <w:rPr>
          <w:rFonts w:ascii="Gill Sans MT" w:eastAsia="Gill Sans MT" w:hAnsi="Gill Sans MT" w:cs="Gill Sans MT"/>
          <w:color w:val="000000" w:themeColor="text1"/>
        </w:rPr>
      </w:pPr>
      <w:r w:rsidRPr="002E78B6">
        <w:rPr>
          <w:rFonts w:ascii="Gill Sans MT" w:hAnsi="Gill Sans MT"/>
          <w:noProof/>
        </w:rPr>
        <mc:AlternateContent>
          <mc:Choice Requires="wps">
            <w:drawing>
              <wp:anchor distT="0" distB="0" distL="114300" distR="114300" simplePos="0" relativeHeight="251659264" behindDoc="0" locked="0" layoutInCell="1" allowOverlap="1" wp14:anchorId="53CA824D" wp14:editId="47F24E83">
                <wp:simplePos x="0" y="0"/>
                <wp:positionH relativeFrom="column">
                  <wp:posOffset>-30480</wp:posOffset>
                </wp:positionH>
                <wp:positionV relativeFrom="paragraph">
                  <wp:posOffset>21590</wp:posOffset>
                </wp:positionV>
                <wp:extent cx="59740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559B00CF">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2.4pt,1.7pt" to="468pt,1.7pt" w14:anchorId="034C3A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">
                <v:stroke joinstyle="miter"/>
              </v:line>
            </w:pict>
          </mc:Fallback>
        </mc:AlternateContent>
      </w:r>
    </w:p>
    <w:p w14:paraId="49EB5613" w14:textId="77777777" w:rsidR="002B4DE7" w:rsidRDefault="002B4DE7" w:rsidP="002B4DE7">
      <w:pPr>
        <w:jc w:val="both"/>
        <w:rPr>
          <w:rFonts w:ascii="Gill Sans MT" w:eastAsia="Gill Sans MT" w:hAnsi="Gill Sans MT" w:cs="Gill Sans MT"/>
          <w:color w:val="000000" w:themeColor="text1"/>
        </w:rPr>
      </w:pPr>
    </w:p>
    <w:p w14:paraId="7EB3EBEF" w14:textId="7B9B2CBA" w:rsidR="00083B79" w:rsidRDefault="002B4DE7" w:rsidP="000D36E9">
      <w:pPr>
        <w:jc w:val="both"/>
        <w:rPr>
          <w:rFonts w:ascii="Gill Sans MT" w:eastAsia="Gill Sans MT" w:hAnsi="Gill Sans MT" w:cs="Gill Sans MT"/>
          <w:color w:val="000000" w:themeColor="text1"/>
        </w:rPr>
      </w:pPr>
      <w:bookmarkStart w:id="0" w:name="_Hlk121042211"/>
      <w:r w:rsidRPr="5879EECA">
        <w:rPr>
          <w:rFonts w:ascii="Gill Sans MT" w:eastAsia="Gill Sans MT" w:hAnsi="Gill Sans MT" w:cs="Gill Sans MT"/>
          <w:color w:val="000000" w:themeColor="text1"/>
        </w:rPr>
        <w:t>This work is copyright of the author.</w:t>
      </w:r>
    </w:p>
    <w:p w14:paraId="5C567389" w14:textId="77777777" w:rsidR="00083B79" w:rsidRDefault="00083B79" w:rsidP="000D36E9">
      <w:pPr>
        <w:jc w:val="both"/>
        <w:rPr>
          <w:rFonts w:ascii="Gill Sans MT" w:eastAsia="Gill Sans MT" w:hAnsi="Gill Sans MT" w:cs="Gill Sans MT"/>
          <w:color w:val="000000" w:themeColor="text1"/>
        </w:rPr>
      </w:pPr>
    </w:p>
    <w:p w14:paraId="0EFF41EA" w14:textId="576F1A72" w:rsidR="00421CD0" w:rsidRPr="002E78B6" w:rsidRDefault="002B4DE7" w:rsidP="000D36E9">
      <w:pPr>
        <w:jc w:val="both"/>
        <w:rPr>
          <w:rFonts w:ascii="Gill Sans MT" w:eastAsia="Gill Sans MT" w:hAnsi="Gill Sans MT" w:cs="Gill Sans MT"/>
          <w:color w:val="000000" w:themeColor="text1"/>
        </w:rPr>
      </w:pPr>
      <w:r w:rsidRPr="5879EECA">
        <w:rPr>
          <w:rFonts w:ascii="Gill Sans MT" w:eastAsia="Gill Sans MT" w:hAnsi="Gill Sans MT" w:cs="Gill Sans MT"/>
          <w:color w:val="000000" w:themeColor="text1"/>
        </w:rPr>
        <w:t>It has been published by JASO under a Creative</w:t>
      </w:r>
      <w:r>
        <w:rPr>
          <w:rFonts w:ascii="Gill Sans MT" w:eastAsia="Gill Sans MT" w:hAnsi="Gill Sans MT" w:cs="Gill Sans MT"/>
          <w:color w:val="000000" w:themeColor="text1"/>
        </w:rPr>
        <w:t xml:space="preserve"> </w:t>
      </w:r>
      <w:r w:rsidR="43807FCC" w:rsidRPr="5879EECA">
        <w:rPr>
          <w:rFonts w:ascii="Gill Sans MT" w:eastAsia="Gill Sans MT" w:hAnsi="Gill Sans MT" w:cs="Gill Sans MT"/>
          <w:color w:val="000000" w:themeColor="text1"/>
        </w:rPr>
        <w:t>Commons Attribution-</w:t>
      </w:r>
      <w:proofErr w:type="spellStart"/>
      <w:r w:rsidR="43807FCC" w:rsidRPr="5879EECA">
        <w:rPr>
          <w:rFonts w:ascii="Gill Sans MT" w:eastAsia="Gill Sans MT" w:hAnsi="Gill Sans MT" w:cs="Gill Sans MT"/>
          <w:color w:val="000000" w:themeColor="text1"/>
        </w:rPr>
        <w:t>NonCommercial</w:t>
      </w:r>
      <w:proofErr w:type="spellEnd"/>
      <w:r w:rsidR="43807FCC" w:rsidRPr="5879EECA">
        <w:rPr>
          <w:rFonts w:ascii="Gill Sans MT" w:eastAsia="Gill Sans MT" w:hAnsi="Gill Sans MT" w:cs="Gill Sans MT"/>
          <w:color w:val="000000" w:themeColor="text1"/>
        </w:rPr>
        <w:t>-</w:t>
      </w:r>
      <w:proofErr w:type="spellStart"/>
      <w:r w:rsidR="43807FCC" w:rsidRPr="5879EECA">
        <w:rPr>
          <w:rFonts w:ascii="Gill Sans MT" w:eastAsia="Gill Sans MT" w:hAnsi="Gill Sans MT" w:cs="Gill Sans MT"/>
          <w:color w:val="000000" w:themeColor="text1"/>
        </w:rPr>
        <w:t>ShareAlike</w:t>
      </w:r>
      <w:proofErr w:type="spellEnd"/>
      <w:r w:rsidR="43807FCC" w:rsidRPr="5879EECA">
        <w:rPr>
          <w:rFonts w:ascii="Gill Sans MT" w:eastAsia="Gill Sans MT" w:hAnsi="Gill Sans MT" w:cs="Gill Sans MT"/>
          <w:color w:val="000000" w:themeColor="text1"/>
        </w:rPr>
        <w:t xml:space="preserve"> License </w:t>
      </w:r>
      <w:r w:rsidR="43807FCC" w:rsidRPr="5879EECA">
        <w:rPr>
          <w:rFonts w:ascii="Gill Sans MT" w:eastAsia="Gill Sans MT" w:hAnsi="Gill Sans MT" w:cs="Gill Sans MT"/>
          <w:color w:val="000000" w:themeColor="text1"/>
          <w:lang w:val="en-US"/>
        </w:rPr>
        <w:t xml:space="preserve">(CC BY NC 4.0) that allows others to share the work with an acknowledgement of the work's authorship and initial publication in this journal as long as it </w:t>
      </w:r>
      <w:r w:rsidR="43807FCC" w:rsidRPr="5879EECA">
        <w:rPr>
          <w:rFonts w:ascii="Gill Sans MT" w:eastAsia="Gill Sans MT" w:hAnsi="Gill Sans MT" w:cs="Gill Sans MT"/>
          <w:color w:val="000000" w:themeColor="text1"/>
          <w:lang w:val="en-US"/>
        </w:rPr>
        <w:lastRenderedPageBreak/>
        <w:t xml:space="preserve">is non-commercial and that those using the work must agree to distribute it under the same license as the original. </w:t>
      </w:r>
      <w:hyperlink r:id="rId9">
        <w:r w:rsidR="43807FCC" w:rsidRPr="5879EECA">
          <w:rPr>
            <w:rStyle w:val="Hyperlink"/>
            <w:rFonts w:ascii="Gill Sans MT" w:eastAsia="Gill Sans MT" w:hAnsi="Gill Sans MT" w:cs="Gill Sans MT"/>
            <w:lang w:val="en-US"/>
          </w:rPr>
          <w:t>http://creativecommons.org/licenses/by/4.0/</w:t>
        </w:r>
      </w:hyperlink>
      <w:r w:rsidR="43807FCC" w:rsidRPr="5879EECA">
        <w:rPr>
          <w:rFonts w:ascii="Gill Sans MT" w:eastAsia="Gill Sans MT" w:hAnsi="Gill Sans MT" w:cs="Gill Sans MT"/>
          <w:color w:val="000000" w:themeColor="text1"/>
          <w:lang w:val="en-US"/>
        </w:rPr>
        <w:t>)</w:t>
      </w:r>
    </w:p>
    <w:bookmarkEnd w:id="0"/>
    <w:p w14:paraId="38D665B3" w14:textId="77777777" w:rsidR="00421CD0" w:rsidRPr="002E78B6" w:rsidRDefault="00421CD0" w:rsidP="00A342F2">
      <w:pPr>
        <w:rPr>
          <w:rFonts w:ascii="Gill Sans MT" w:hAnsi="Gill Sans MT"/>
          <w:lang w:val="en-US"/>
        </w:rPr>
      </w:pPr>
    </w:p>
    <w:p w14:paraId="3D074624" w14:textId="5C3BAA33" w:rsidR="00A342F2" w:rsidRPr="002E78B6" w:rsidRDefault="00A342F2" w:rsidP="00421CD0">
      <w:pPr>
        <w:jc w:val="center"/>
        <w:rPr>
          <w:rFonts w:ascii="Gill Sans MT" w:hAnsi="Gill Sans MT"/>
        </w:rPr>
      </w:pPr>
      <w:r w:rsidRPr="002E78B6">
        <w:rPr>
          <w:rFonts w:ascii="Gill Sans MT" w:eastAsia="MS Mincho" w:hAnsi="Gill Sans MT"/>
          <w:noProof/>
          <w:lang w:val="en-US"/>
        </w:rPr>
        <w:drawing>
          <wp:inline distT="0" distB="0" distL="0" distR="0" wp14:anchorId="4B1E020A" wp14:editId="594103E3">
            <wp:extent cx="1119505" cy="391795"/>
            <wp:effectExtent l="0" t="0" r="0" b="0"/>
            <wp:docPr id="1"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9505" cy="391795"/>
                    </a:xfrm>
                    <a:prstGeom prst="rect">
                      <a:avLst/>
                    </a:prstGeom>
                    <a:noFill/>
                    <a:ln>
                      <a:noFill/>
                    </a:ln>
                  </pic:spPr>
                </pic:pic>
              </a:graphicData>
            </a:graphic>
          </wp:inline>
        </w:drawing>
      </w:r>
    </w:p>
    <w:sectPr w:rsidR="00A342F2" w:rsidRPr="002E78B6" w:rsidSect="00956664">
      <w:headerReference w:type="default" r:id="rId11"/>
      <w:footerReference w:type="even" r:id="rId12"/>
      <w:footerReference w:type="default" r:id="rId13"/>
      <w:pgSz w:w="11900" w:h="16840"/>
      <w:pgMar w:top="1440" w:right="1440" w:bottom="1440" w:left="1440" w:header="709" w:footer="709" w:gutter="0"/>
      <w:pgNumType w:fmt="numberInDash" w:start="11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0765" w14:textId="77777777" w:rsidR="005F2587" w:rsidRDefault="005F2587" w:rsidP="00E175AB">
      <w:r>
        <w:separator/>
      </w:r>
    </w:p>
  </w:endnote>
  <w:endnote w:type="continuationSeparator" w:id="0">
    <w:p w14:paraId="5C1934D2" w14:textId="77777777" w:rsidR="005F2587" w:rsidRDefault="005F2587" w:rsidP="00E1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EDB2" w14:textId="6CA868E7" w:rsidR="00E175AB" w:rsidRDefault="00E175AB" w:rsidP="00360B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D261FE2" w14:textId="77777777" w:rsidR="00E175AB" w:rsidRDefault="00E175AB" w:rsidP="00E175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MT" w:hAnsi="Gill Sans MT"/>
      </w:rPr>
      <w:id w:val="386232728"/>
      <w:docPartObj>
        <w:docPartGallery w:val="Page Numbers (Bottom of Page)"/>
        <w:docPartUnique/>
      </w:docPartObj>
    </w:sdtPr>
    <w:sdtContent>
      <w:p w14:paraId="1DD31314" w14:textId="778C79A8" w:rsidR="00E175AB" w:rsidRPr="005021F2" w:rsidRDefault="00E175AB" w:rsidP="00360B25">
        <w:pPr>
          <w:pStyle w:val="Footer"/>
          <w:framePr w:wrap="none" w:vAnchor="text" w:hAnchor="margin" w:xAlign="right" w:y="1"/>
          <w:rPr>
            <w:rStyle w:val="PageNumber"/>
            <w:rFonts w:ascii="Gill Sans MT" w:hAnsi="Gill Sans MT"/>
          </w:rPr>
        </w:pPr>
        <w:r w:rsidRPr="005021F2">
          <w:rPr>
            <w:rStyle w:val="PageNumber"/>
            <w:rFonts w:ascii="Gill Sans MT" w:hAnsi="Gill Sans MT"/>
          </w:rPr>
          <w:fldChar w:fldCharType="begin"/>
        </w:r>
        <w:r w:rsidRPr="005021F2">
          <w:rPr>
            <w:rStyle w:val="PageNumber"/>
            <w:rFonts w:ascii="Gill Sans MT" w:hAnsi="Gill Sans MT"/>
          </w:rPr>
          <w:instrText xml:space="preserve"> PAGE </w:instrText>
        </w:r>
        <w:r w:rsidRPr="005021F2">
          <w:rPr>
            <w:rStyle w:val="PageNumber"/>
            <w:rFonts w:ascii="Gill Sans MT" w:hAnsi="Gill Sans MT"/>
          </w:rPr>
          <w:fldChar w:fldCharType="separate"/>
        </w:r>
        <w:r w:rsidRPr="005021F2">
          <w:rPr>
            <w:rStyle w:val="PageNumber"/>
            <w:rFonts w:ascii="Gill Sans MT" w:hAnsi="Gill Sans MT"/>
            <w:noProof/>
          </w:rPr>
          <w:t>2</w:t>
        </w:r>
        <w:r w:rsidRPr="005021F2">
          <w:rPr>
            <w:rStyle w:val="PageNumber"/>
            <w:rFonts w:ascii="Gill Sans MT" w:hAnsi="Gill Sans MT"/>
          </w:rPr>
          <w:fldChar w:fldCharType="end"/>
        </w:r>
      </w:p>
    </w:sdtContent>
  </w:sdt>
  <w:p w14:paraId="31DA3019" w14:textId="4D2FD54D" w:rsidR="00E175AB" w:rsidRPr="005021F2" w:rsidRDefault="00E175AB" w:rsidP="00E175AB">
    <w:pPr>
      <w:pStyle w:val="Footer"/>
      <w:ind w:right="360"/>
      <w:rPr>
        <w:rFonts w:ascii="Gill Sans MT" w:hAnsi="Gill Sans MT" w:cstheme="majorBidi"/>
      </w:rPr>
    </w:pPr>
    <w:r w:rsidRPr="005021F2">
      <w:rPr>
        <w:rFonts w:ascii="Gill Sans MT" w:hAnsi="Gill Sans MT"/>
      </w:rPr>
      <w:t>JASO</w:t>
    </w:r>
    <w:r w:rsidRPr="005021F2">
      <w:rPr>
        <w:rFonts w:ascii="Gill Sans MT" w:hAnsi="Gill Sans MT" w:cstheme="majorBidi"/>
      </w:rPr>
      <w:t xml:space="preserve"> </w:t>
    </w:r>
    <w:r w:rsidRPr="005021F2">
      <w:rPr>
        <w:rFonts w:ascii="Gill Sans MT" w:hAnsi="Gill Sans MT" w:cstheme="majorBidi"/>
        <w:color w:val="444444"/>
        <w:shd w:val="clear" w:color="auto" w:fill="FFFFFF"/>
      </w:rPr>
      <w:t xml:space="preserve">ISSN: 2040-1876 Vol </w:t>
    </w:r>
    <w:r w:rsidR="00421CD0" w:rsidRPr="005021F2">
      <w:rPr>
        <w:rFonts w:ascii="Gill Sans MT" w:hAnsi="Gill Sans MT" w:cstheme="majorBidi"/>
        <w:color w:val="444444"/>
        <w:shd w:val="clear" w:color="auto" w:fill="FFFFFF"/>
      </w:rPr>
      <w:t>XIV</w:t>
    </w:r>
    <w:r w:rsidRPr="005021F2">
      <w:rPr>
        <w:rFonts w:ascii="Gill Sans MT" w:hAnsi="Gill Sans MT" w:cstheme="majorBidi"/>
        <w:color w:val="444444"/>
        <w:shd w:val="clear" w:color="auto" w:fill="FFFFFF"/>
      </w:rPr>
      <w:t xml:space="preserve"> 202</w:t>
    </w:r>
    <w:r w:rsidR="005021F2">
      <w:rPr>
        <w:rFonts w:ascii="Gill Sans MT" w:hAnsi="Gill Sans MT" w:cstheme="majorBidi"/>
        <w:color w:val="444444"/>
        <w:shd w:val="clear" w:color="auto" w:fill="FFFFFF"/>
      </w:rPr>
      <w:t>2</w:t>
    </w:r>
    <w:r w:rsidRPr="005021F2">
      <w:rPr>
        <w:rFonts w:ascii="Gill Sans MT" w:hAnsi="Gill Sans MT" w:cstheme="majorBidi"/>
        <w:color w:val="444444"/>
        <w:shd w:val="clear" w:color="auto" w:fill="FFFFFF"/>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3EFFE" w14:textId="77777777" w:rsidR="005F2587" w:rsidRDefault="005F2587" w:rsidP="00E175AB">
      <w:r>
        <w:separator/>
      </w:r>
    </w:p>
  </w:footnote>
  <w:footnote w:type="continuationSeparator" w:id="0">
    <w:p w14:paraId="5CF571C8" w14:textId="77777777" w:rsidR="005F2587" w:rsidRDefault="005F2587" w:rsidP="00E175AB">
      <w:r>
        <w:continuationSeparator/>
      </w:r>
    </w:p>
  </w:footnote>
  <w:footnote w:id="1">
    <w:p w14:paraId="34356F2B" w14:textId="510723F8" w:rsidR="00FC2331" w:rsidRPr="00083B79" w:rsidRDefault="00FC2331" w:rsidP="00A602E4">
      <w:pPr>
        <w:pStyle w:val="FootnoteText"/>
        <w:jc w:val="both"/>
        <w:rPr>
          <w:rFonts w:ascii="Gill Sans MT" w:hAnsi="Gill Sans MT"/>
          <w:lang w:val="en-US"/>
        </w:rPr>
      </w:pPr>
      <w:r w:rsidRPr="003F2383">
        <w:rPr>
          <w:rStyle w:val="FootnoteReference"/>
          <w:rFonts w:ascii="Gill Sans MT" w:hAnsi="Gill Sans MT"/>
        </w:rPr>
        <w:footnoteRef/>
      </w:r>
      <w:r w:rsidRPr="003F2383">
        <w:rPr>
          <w:rFonts w:ascii="Gill Sans MT" w:hAnsi="Gill Sans MT"/>
        </w:rPr>
        <w:t xml:space="preserve"> </w:t>
      </w:r>
      <w:r w:rsidR="00A602E4" w:rsidRPr="00A602E4">
        <w:rPr>
          <w:rFonts w:ascii="Gill Sans MT" w:hAnsi="Gill Sans MT"/>
        </w:rPr>
        <w:t xml:space="preserve">MPhil candidate in Social Anthropology, School of Anthropology and Museum Ethnography, St Antony’s College, University of Oxford. Email: </w:t>
      </w:r>
      <w:hyperlink r:id="rId1" w:history="1">
        <w:r w:rsidR="00A602E4" w:rsidRPr="00A602E4">
          <w:rPr>
            <w:rStyle w:val="Hyperlink"/>
            <w:rFonts w:ascii="Gill Sans MT" w:hAnsi="Gill Sans MT"/>
          </w:rPr>
          <w:t>niklas.hartmann@sant.ox.ac.uk</w:t>
        </w:r>
      </w:hyperlink>
      <w:r w:rsidR="00A602E4">
        <w:rPr>
          <w:rFonts w:ascii="Gill Sans MT" w:hAnsi="Gill Sans MT"/>
        </w:rPr>
        <w:t xml:space="preserve"> </w:t>
      </w:r>
      <w:r w:rsidR="00F9323A">
        <w:rPr>
          <w:rFonts w:ascii="Gill Sans MT" w:hAnsi="Gill Sans MT"/>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02D5" w14:textId="0C25388D" w:rsidR="00E175AB" w:rsidRPr="00C902AC" w:rsidRDefault="001E1794" w:rsidP="009E7E2D">
    <w:pPr>
      <w:pStyle w:val="Header"/>
      <w:jc w:val="right"/>
      <w:rPr>
        <w:rFonts w:ascii="Gill Sans MT" w:hAnsi="Gill Sans MT"/>
        <w:i/>
        <w:iCs/>
        <w:lang w:val="fr-CA"/>
      </w:rPr>
    </w:pPr>
    <w:r>
      <w:rPr>
        <w:rFonts w:ascii="Gill Sans MT" w:hAnsi="Gill Sans MT"/>
        <w:i/>
        <w:iCs/>
        <w:lang w:val="fr-CA"/>
      </w:rPr>
      <w:t xml:space="preserve">Book </w:t>
    </w:r>
    <w:proofErr w:type="spellStart"/>
    <w:r>
      <w:rPr>
        <w:rFonts w:ascii="Gill Sans MT" w:hAnsi="Gill Sans MT"/>
        <w:i/>
        <w:iCs/>
        <w:lang w:val="fr-CA"/>
      </w:rPr>
      <w:t>reviews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035F8"/>
    <w:multiLevelType w:val="multilevel"/>
    <w:tmpl w:val="580C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1939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85"/>
    <w:rsid w:val="00027114"/>
    <w:rsid w:val="0003406A"/>
    <w:rsid w:val="00064CEF"/>
    <w:rsid w:val="00083B79"/>
    <w:rsid w:val="000867BB"/>
    <w:rsid w:val="00095295"/>
    <w:rsid w:val="000A2F45"/>
    <w:rsid w:val="000A356D"/>
    <w:rsid w:val="000A3CF9"/>
    <w:rsid w:val="000C59DC"/>
    <w:rsid w:val="000D36E9"/>
    <w:rsid w:val="000E44BD"/>
    <w:rsid w:val="000F269C"/>
    <w:rsid w:val="00101726"/>
    <w:rsid w:val="00120460"/>
    <w:rsid w:val="00133033"/>
    <w:rsid w:val="00137020"/>
    <w:rsid w:val="00150EF6"/>
    <w:rsid w:val="00154A15"/>
    <w:rsid w:val="00157293"/>
    <w:rsid w:val="00167851"/>
    <w:rsid w:val="0017571F"/>
    <w:rsid w:val="00175A3E"/>
    <w:rsid w:val="001772DE"/>
    <w:rsid w:val="001A038F"/>
    <w:rsid w:val="001A3ADC"/>
    <w:rsid w:val="001C477F"/>
    <w:rsid w:val="001C6318"/>
    <w:rsid w:val="001E0103"/>
    <w:rsid w:val="001E1794"/>
    <w:rsid w:val="001F3FE5"/>
    <w:rsid w:val="001F7A5E"/>
    <w:rsid w:val="00222665"/>
    <w:rsid w:val="00223CD7"/>
    <w:rsid w:val="002356DF"/>
    <w:rsid w:val="00243C10"/>
    <w:rsid w:val="00254CD0"/>
    <w:rsid w:val="00280B12"/>
    <w:rsid w:val="00281938"/>
    <w:rsid w:val="0029707B"/>
    <w:rsid w:val="002B2C96"/>
    <w:rsid w:val="002B3C66"/>
    <w:rsid w:val="002B4DE7"/>
    <w:rsid w:val="002D08E2"/>
    <w:rsid w:val="002D6F39"/>
    <w:rsid w:val="002D7EC8"/>
    <w:rsid w:val="002E51AC"/>
    <w:rsid w:val="002E771E"/>
    <w:rsid w:val="002E78B6"/>
    <w:rsid w:val="00303A1C"/>
    <w:rsid w:val="00305AEA"/>
    <w:rsid w:val="00350AB0"/>
    <w:rsid w:val="00365BE4"/>
    <w:rsid w:val="00380444"/>
    <w:rsid w:val="003F2383"/>
    <w:rsid w:val="00401BD3"/>
    <w:rsid w:val="00405EB8"/>
    <w:rsid w:val="00421CD0"/>
    <w:rsid w:val="00425A46"/>
    <w:rsid w:val="004426D3"/>
    <w:rsid w:val="0047679B"/>
    <w:rsid w:val="004B4977"/>
    <w:rsid w:val="005021F2"/>
    <w:rsid w:val="00510931"/>
    <w:rsid w:val="00524391"/>
    <w:rsid w:val="005514A1"/>
    <w:rsid w:val="00567F58"/>
    <w:rsid w:val="005C6451"/>
    <w:rsid w:val="005F0024"/>
    <w:rsid w:val="005F2587"/>
    <w:rsid w:val="005F75B7"/>
    <w:rsid w:val="0060175B"/>
    <w:rsid w:val="006045A4"/>
    <w:rsid w:val="006167B6"/>
    <w:rsid w:val="00624E9F"/>
    <w:rsid w:val="00626998"/>
    <w:rsid w:val="006304B6"/>
    <w:rsid w:val="00656D3B"/>
    <w:rsid w:val="00684A66"/>
    <w:rsid w:val="0069712E"/>
    <w:rsid w:val="006C6453"/>
    <w:rsid w:val="007174C2"/>
    <w:rsid w:val="00723A66"/>
    <w:rsid w:val="00724B15"/>
    <w:rsid w:val="00737803"/>
    <w:rsid w:val="00741B82"/>
    <w:rsid w:val="007530BF"/>
    <w:rsid w:val="00760629"/>
    <w:rsid w:val="00790AAD"/>
    <w:rsid w:val="00796156"/>
    <w:rsid w:val="007B02F6"/>
    <w:rsid w:val="007D06CC"/>
    <w:rsid w:val="007E03D9"/>
    <w:rsid w:val="007F7A30"/>
    <w:rsid w:val="0085449E"/>
    <w:rsid w:val="008737C4"/>
    <w:rsid w:val="008957E5"/>
    <w:rsid w:val="008A3AD0"/>
    <w:rsid w:val="008A6A56"/>
    <w:rsid w:val="008B1A7F"/>
    <w:rsid w:val="008C7493"/>
    <w:rsid w:val="008D0C57"/>
    <w:rsid w:val="008E1965"/>
    <w:rsid w:val="008E7A3E"/>
    <w:rsid w:val="0091421E"/>
    <w:rsid w:val="00942B66"/>
    <w:rsid w:val="00956664"/>
    <w:rsid w:val="0096358D"/>
    <w:rsid w:val="00970BA8"/>
    <w:rsid w:val="00987D50"/>
    <w:rsid w:val="00991295"/>
    <w:rsid w:val="009B4C14"/>
    <w:rsid w:val="009B55D1"/>
    <w:rsid w:val="009C133F"/>
    <w:rsid w:val="009C1585"/>
    <w:rsid w:val="009E173C"/>
    <w:rsid w:val="009E7E2D"/>
    <w:rsid w:val="009F68F8"/>
    <w:rsid w:val="00A040E3"/>
    <w:rsid w:val="00A342F2"/>
    <w:rsid w:val="00A408F1"/>
    <w:rsid w:val="00A4621C"/>
    <w:rsid w:val="00A4677E"/>
    <w:rsid w:val="00A602E4"/>
    <w:rsid w:val="00A744B2"/>
    <w:rsid w:val="00AA6E01"/>
    <w:rsid w:val="00AC763F"/>
    <w:rsid w:val="00AD101C"/>
    <w:rsid w:val="00AD1263"/>
    <w:rsid w:val="00AD571B"/>
    <w:rsid w:val="00AD6BFA"/>
    <w:rsid w:val="00AE59BA"/>
    <w:rsid w:val="00B05E19"/>
    <w:rsid w:val="00B25025"/>
    <w:rsid w:val="00B257B7"/>
    <w:rsid w:val="00B35A09"/>
    <w:rsid w:val="00B471C1"/>
    <w:rsid w:val="00B47D6A"/>
    <w:rsid w:val="00B54F66"/>
    <w:rsid w:val="00B55EE7"/>
    <w:rsid w:val="00B62FD9"/>
    <w:rsid w:val="00BA0F96"/>
    <w:rsid w:val="00BA0FDA"/>
    <w:rsid w:val="00BC1042"/>
    <w:rsid w:val="00BD48FF"/>
    <w:rsid w:val="00C20814"/>
    <w:rsid w:val="00C63FF7"/>
    <w:rsid w:val="00C7022C"/>
    <w:rsid w:val="00C7263E"/>
    <w:rsid w:val="00C77325"/>
    <w:rsid w:val="00C902AC"/>
    <w:rsid w:val="00CC4908"/>
    <w:rsid w:val="00CC51AA"/>
    <w:rsid w:val="00CC5625"/>
    <w:rsid w:val="00CC6EEE"/>
    <w:rsid w:val="00CD5876"/>
    <w:rsid w:val="00CE7FCA"/>
    <w:rsid w:val="00CF6A50"/>
    <w:rsid w:val="00D01F8A"/>
    <w:rsid w:val="00D2277D"/>
    <w:rsid w:val="00D612ED"/>
    <w:rsid w:val="00DA0F5A"/>
    <w:rsid w:val="00DB4C86"/>
    <w:rsid w:val="00DD53C5"/>
    <w:rsid w:val="00DE1776"/>
    <w:rsid w:val="00DE4FF9"/>
    <w:rsid w:val="00DF1900"/>
    <w:rsid w:val="00E01A38"/>
    <w:rsid w:val="00E05E65"/>
    <w:rsid w:val="00E175AB"/>
    <w:rsid w:val="00E234D4"/>
    <w:rsid w:val="00E6015D"/>
    <w:rsid w:val="00E674DD"/>
    <w:rsid w:val="00E7360B"/>
    <w:rsid w:val="00E874DB"/>
    <w:rsid w:val="00E97516"/>
    <w:rsid w:val="00EB666B"/>
    <w:rsid w:val="00EB7A20"/>
    <w:rsid w:val="00ED10BF"/>
    <w:rsid w:val="00EE229D"/>
    <w:rsid w:val="00EE7BC2"/>
    <w:rsid w:val="00EF3195"/>
    <w:rsid w:val="00EF35DD"/>
    <w:rsid w:val="00EF5A14"/>
    <w:rsid w:val="00EF7EAB"/>
    <w:rsid w:val="00F379EA"/>
    <w:rsid w:val="00F66D41"/>
    <w:rsid w:val="00F9323A"/>
    <w:rsid w:val="00FA7D60"/>
    <w:rsid w:val="00FC2331"/>
    <w:rsid w:val="00FC7297"/>
    <w:rsid w:val="068612A6"/>
    <w:rsid w:val="0696F9CD"/>
    <w:rsid w:val="09310025"/>
    <w:rsid w:val="19C88D3F"/>
    <w:rsid w:val="1B50F0E4"/>
    <w:rsid w:val="26D6951B"/>
    <w:rsid w:val="2B152415"/>
    <w:rsid w:val="346F59CC"/>
    <w:rsid w:val="43807FCC"/>
    <w:rsid w:val="44125EA7"/>
    <w:rsid w:val="49EEC01C"/>
    <w:rsid w:val="4AFCACA0"/>
    <w:rsid w:val="4FD01DC3"/>
    <w:rsid w:val="516444F2"/>
    <w:rsid w:val="56D7E08A"/>
    <w:rsid w:val="5879EECA"/>
    <w:rsid w:val="595DD7AC"/>
    <w:rsid w:val="65944D46"/>
    <w:rsid w:val="67E0189B"/>
    <w:rsid w:val="68F50658"/>
    <w:rsid w:val="6CA43A40"/>
    <w:rsid w:val="7BF8C4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7B87E"/>
  <w15:chartTrackingRefBased/>
  <w15:docId w15:val="{C09D628A-9CF4-8E40-B389-9EAE6B64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5AB"/>
    <w:rPr>
      <w:rFonts w:ascii="Times New Roman" w:eastAsia="Times New Roman" w:hAnsi="Times New Roman" w:cs="Times New Roman"/>
    </w:rPr>
  </w:style>
  <w:style w:type="paragraph" w:styleId="Heading3">
    <w:name w:val="heading 3"/>
    <w:basedOn w:val="Normal"/>
    <w:link w:val="Heading3Char"/>
    <w:uiPriority w:val="9"/>
    <w:qFormat/>
    <w:rsid w:val="00DF190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190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F1900"/>
    <w:rPr>
      <w:color w:val="0000FF"/>
      <w:u w:val="single"/>
    </w:rPr>
  </w:style>
  <w:style w:type="paragraph" w:styleId="NormalWeb">
    <w:name w:val="Normal (Web)"/>
    <w:basedOn w:val="Normal"/>
    <w:uiPriority w:val="99"/>
    <w:semiHidden/>
    <w:unhideWhenUsed/>
    <w:rsid w:val="00DF1900"/>
    <w:pPr>
      <w:spacing w:before="100" w:beforeAutospacing="1" w:after="100" w:afterAutospacing="1"/>
    </w:pPr>
  </w:style>
  <w:style w:type="character" w:styleId="Strong">
    <w:name w:val="Strong"/>
    <w:basedOn w:val="DefaultParagraphFont"/>
    <w:uiPriority w:val="22"/>
    <w:qFormat/>
    <w:rsid w:val="00DF1900"/>
    <w:rPr>
      <w:b/>
      <w:bCs/>
    </w:rPr>
  </w:style>
  <w:style w:type="character" w:customStyle="1" w:styleId="apple-converted-space">
    <w:name w:val="apple-converted-space"/>
    <w:basedOn w:val="DefaultParagraphFont"/>
    <w:rsid w:val="00DF1900"/>
  </w:style>
  <w:style w:type="paragraph" w:styleId="Header">
    <w:name w:val="header"/>
    <w:basedOn w:val="Normal"/>
    <w:link w:val="HeaderChar"/>
    <w:uiPriority w:val="99"/>
    <w:unhideWhenUsed/>
    <w:rsid w:val="00E175AB"/>
    <w:pPr>
      <w:tabs>
        <w:tab w:val="center" w:pos="4680"/>
        <w:tab w:val="right" w:pos="9360"/>
      </w:tabs>
    </w:pPr>
  </w:style>
  <w:style w:type="character" w:customStyle="1" w:styleId="HeaderChar">
    <w:name w:val="Header Char"/>
    <w:basedOn w:val="DefaultParagraphFont"/>
    <w:link w:val="Header"/>
    <w:uiPriority w:val="99"/>
    <w:rsid w:val="00E175AB"/>
    <w:rPr>
      <w:rFonts w:ascii="Times New Roman" w:eastAsia="Times New Roman" w:hAnsi="Times New Roman" w:cs="Times New Roman"/>
    </w:rPr>
  </w:style>
  <w:style w:type="paragraph" w:styleId="Footer">
    <w:name w:val="footer"/>
    <w:basedOn w:val="Normal"/>
    <w:link w:val="FooterChar"/>
    <w:uiPriority w:val="99"/>
    <w:unhideWhenUsed/>
    <w:rsid w:val="00E175AB"/>
    <w:pPr>
      <w:tabs>
        <w:tab w:val="center" w:pos="4680"/>
        <w:tab w:val="right" w:pos="9360"/>
      </w:tabs>
    </w:pPr>
  </w:style>
  <w:style w:type="character" w:customStyle="1" w:styleId="FooterChar">
    <w:name w:val="Footer Char"/>
    <w:basedOn w:val="DefaultParagraphFont"/>
    <w:link w:val="Footer"/>
    <w:uiPriority w:val="99"/>
    <w:rsid w:val="00E175AB"/>
    <w:rPr>
      <w:rFonts w:ascii="Times New Roman" w:eastAsia="Times New Roman" w:hAnsi="Times New Roman" w:cs="Times New Roman"/>
    </w:rPr>
  </w:style>
  <w:style w:type="character" w:styleId="PageNumber">
    <w:name w:val="page number"/>
    <w:basedOn w:val="DefaultParagraphFont"/>
    <w:uiPriority w:val="99"/>
    <w:semiHidden/>
    <w:unhideWhenUsed/>
    <w:rsid w:val="00E175AB"/>
  </w:style>
  <w:style w:type="table" w:styleId="TableGrid">
    <w:name w:val="Table Grid"/>
    <w:basedOn w:val="TableNormal"/>
    <w:uiPriority w:val="39"/>
    <w:rsid w:val="002D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C2331"/>
    <w:rPr>
      <w:sz w:val="20"/>
      <w:szCs w:val="20"/>
    </w:rPr>
  </w:style>
  <w:style w:type="character" w:customStyle="1" w:styleId="FootnoteTextChar">
    <w:name w:val="Footnote Text Char"/>
    <w:basedOn w:val="DefaultParagraphFont"/>
    <w:link w:val="FootnoteText"/>
    <w:uiPriority w:val="99"/>
    <w:semiHidden/>
    <w:rsid w:val="00FC233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2331"/>
    <w:rPr>
      <w:vertAlign w:val="superscript"/>
    </w:rPr>
  </w:style>
  <w:style w:type="character" w:styleId="UnresolvedMention">
    <w:name w:val="Unresolved Mention"/>
    <w:basedOn w:val="DefaultParagraphFont"/>
    <w:uiPriority w:val="99"/>
    <w:semiHidden/>
    <w:unhideWhenUsed/>
    <w:rsid w:val="00421CD0"/>
    <w:rPr>
      <w:color w:val="605E5C"/>
      <w:shd w:val="clear" w:color="auto" w:fill="E1DFDD"/>
    </w:rPr>
  </w:style>
  <w:style w:type="character" w:styleId="CommentReference">
    <w:name w:val="annotation reference"/>
    <w:basedOn w:val="DefaultParagraphFont"/>
    <w:uiPriority w:val="99"/>
    <w:semiHidden/>
    <w:unhideWhenUsed/>
    <w:rsid w:val="0047679B"/>
    <w:rPr>
      <w:sz w:val="16"/>
      <w:szCs w:val="16"/>
    </w:rPr>
  </w:style>
  <w:style w:type="paragraph" w:styleId="CommentText">
    <w:name w:val="annotation text"/>
    <w:basedOn w:val="Normal"/>
    <w:link w:val="CommentTextChar"/>
    <w:uiPriority w:val="99"/>
    <w:unhideWhenUsed/>
    <w:rsid w:val="0047679B"/>
    <w:pPr>
      <w:pBdr>
        <w:top w:val="nil"/>
        <w:left w:val="nil"/>
        <w:bottom w:val="nil"/>
        <w:right w:val="nil"/>
        <w:between w:val="nil"/>
        <w:bar w:val="nil"/>
      </w:pBdr>
    </w:pPr>
    <w:rPr>
      <w:rFonts w:eastAsia="Arial Unicode MS"/>
      <w:sz w:val="20"/>
      <w:szCs w:val="20"/>
      <w:bdr w:val="nil"/>
      <w:lang w:val="en-US"/>
    </w:rPr>
  </w:style>
  <w:style w:type="character" w:customStyle="1" w:styleId="CommentTextChar">
    <w:name w:val="Comment Text Char"/>
    <w:basedOn w:val="DefaultParagraphFont"/>
    <w:link w:val="CommentText"/>
    <w:uiPriority w:val="99"/>
    <w:rsid w:val="0047679B"/>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684A66"/>
    <w:rPr>
      <w:sz w:val="18"/>
      <w:szCs w:val="18"/>
    </w:rPr>
  </w:style>
  <w:style w:type="character" w:customStyle="1" w:styleId="BalloonTextChar">
    <w:name w:val="Balloon Text Char"/>
    <w:basedOn w:val="DefaultParagraphFont"/>
    <w:link w:val="BalloonText"/>
    <w:uiPriority w:val="99"/>
    <w:semiHidden/>
    <w:rsid w:val="00684A66"/>
    <w:rPr>
      <w:rFonts w:ascii="Times New Roman" w:eastAsia="Times New Roman" w:hAnsi="Times New Roman" w:cs="Times New Roman"/>
      <w:sz w:val="18"/>
      <w:szCs w:val="18"/>
    </w:rPr>
  </w:style>
  <w:style w:type="paragraph" w:styleId="Revision">
    <w:name w:val="Revision"/>
    <w:hidden/>
    <w:uiPriority w:val="99"/>
    <w:semiHidden/>
    <w:rsid w:val="00987D5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3090">
      <w:bodyDiv w:val="1"/>
      <w:marLeft w:val="0"/>
      <w:marRight w:val="0"/>
      <w:marTop w:val="0"/>
      <w:marBottom w:val="0"/>
      <w:divBdr>
        <w:top w:val="none" w:sz="0" w:space="0" w:color="auto"/>
        <w:left w:val="none" w:sz="0" w:space="0" w:color="auto"/>
        <w:bottom w:val="none" w:sz="0" w:space="0" w:color="auto"/>
        <w:right w:val="none" w:sz="0" w:space="0" w:color="auto"/>
      </w:divBdr>
      <w:divsChild>
        <w:div w:id="2068919387">
          <w:marLeft w:val="0"/>
          <w:marRight w:val="0"/>
          <w:marTop w:val="0"/>
          <w:marBottom w:val="0"/>
          <w:divBdr>
            <w:top w:val="none" w:sz="0" w:space="0" w:color="auto"/>
            <w:left w:val="none" w:sz="0" w:space="0" w:color="auto"/>
            <w:bottom w:val="none" w:sz="0" w:space="0" w:color="auto"/>
            <w:right w:val="none" w:sz="0" w:space="0" w:color="auto"/>
          </w:divBdr>
          <w:divsChild>
            <w:div w:id="1030493859">
              <w:marLeft w:val="0"/>
              <w:marRight w:val="0"/>
              <w:marTop w:val="0"/>
              <w:marBottom w:val="0"/>
              <w:divBdr>
                <w:top w:val="none" w:sz="0" w:space="0" w:color="auto"/>
                <w:left w:val="none" w:sz="0" w:space="0" w:color="auto"/>
                <w:bottom w:val="none" w:sz="0" w:space="0" w:color="auto"/>
                <w:right w:val="none" w:sz="0" w:space="0" w:color="auto"/>
              </w:divBdr>
              <w:divsChild>
                <w:div w:id="1843428819">
                  <w:marLeft w:val="0"/>
                  <w:marRight w:val="0"/>
                  <w:marTop w:val="0"/>
                  <w:marBottom w:val="0"/>
                  <w:divBdr>
                    <w:top w:val="none" w:sz="0" w:space="0" w:color="auto"/>
                    <w:left w:val="none" w:sz="0" w:space="0" w:color="auto"/>
                    <w:bottom w:val="none" w:sz="0" w:space="0" w:color="auto"/>
                    <w:right w:val="none" w:sz="0" w:space="0" w:color="auto"/>
                  </w:divBdr>
                  <w:divsChild>
                    <w:div w:id="280035434">
                      <w:marLeft w:val="0"/>
                      <w:marRight w:val="0"/>
                      <w:marTop w:val="0"/>
                      <w:marBottom w:val="0"/>
                      <w:divBdr>
                        <w:top w:val="none" w:sz="0" w:space="0" w:color="auto"/>
                        <w:left w:val="none" w:sz="0" w:space="0" w:color="auto"/>
                        <w:bottom w:val="none" w:sz="0" w:space="0" w:color="auto"/>
                        <w:right w:val="none" w:sz="0" w:space="0" w:color="auto"/>
                      </w:divBdr>
                      <w:divsChild>
                        <w:div w:id="102695339">
                          <w:marLeft w:val="0"/>
                          <w:marRight w:val="0"/>
                          <w:marTop w:val="0"/>
                          <w:marBottom w:val="0"/>
                          <w:divBdr>
                            <w:top w:val="none" w:sz="0" w:space="0" w:color="auto"/>
                            <w:left w:val="none" w:sz="0" w:space="0" w:color="auto"/>
                            <w:bottom w:val="none" w:sz="0" w:space="0" w:color="auto"/>
                            <w:right w:val="none" w:sz="0" w:space="0" w:color="auto"/>
                          </w:divBdr>
                          <w:divsChild>
                            <w:div w:id="1753887080">
                              <w:marLeft w:val="0"/>
                              <w:marRight w:val="0"/>
                              <w:marTop w:val="0"/>
                              <w:marBottom w:val="0"/>
                              <w:divBdr>
                                <w:top w:val="none" w:sz="0" w:space="0" w:color="auto"/>
                                <w:left w:val="none" w:sz="0" w:space="0" w:color="auto"/>
                                <w:bottom w:val="none" w:sz="0" w:space="0" w:color="auto"/>
                                <w:right w:val="none" w:sz="0" w:space="0" w:color="auto"/>
                              </w:divBdr>
                              <w:divsChild>
                                <w:div w:id="431973159">
                                  <w:marLeft w:val="0"/>
                                  <w:marRight w:val="0"/>
                                  <w:marTop w:val="0"/>
                                  <w:marBottom w:val="0"/>
                                  <w:divBdr>
                                    <w:top w:val="none" w:sz="0" w:space="0" w:color="auto"/>
                                    <w:left w:val="none" w:sz="0" w:space="0" w:color="auto"/>
                                    <w:bottom w:val="none" w:sz="0" w:space="0" w:color="auto"/>
                                    <w:right w:val="none" w:sz="0" w:space="0" w:color="auto"/>
                                  </w:divBdr>
                                  <w:divsChild>
                                    <w:div w:id="316156735">
                                      <w:marLeft w:val="0"/>
                                      <w:marRight w:val="0"/>
                                      <w:marTop w:val="0"/>
                                      <w:marBottom w:val="0"/>
                                      <w:divBdr>
                                        <w:top w:val="none" w:sz="0" w:space="0" w:color="auto"/>
                                        <w:left w:val="none" w:sz="0" w:space="0" w:color="auto"/>
                                        <w:bottom w:val="none" w:sz="0" w:space="0" w:color="auto"/>
                                        <w:right w:val="none" w:sz="0" w:space="0" w:color="auto"/>
                                      </w:divBdr>
                                      <w:divsChild>
                                        <w:div w:id="675612363">
                                          <w:marLeft w:val="0"/>
                                          <w:marRight w:val="0"/>
                                          <w:marTop w:val="0"/>
                                          <w:marBottom w:val="0"/>
                                          <w:divBdr>
                                            <w:top w:val="none" w:sz="0" w:space="0" w:color="auto"/>
                                            <w:left w:val="none" w:sz="0" w:space="0" w:color="auto"/>
                                            <w:bottom w:val="none" w:sz="0" w:space="0" w:color="auto"/>
                                            <w:right w:val="none" w:sz="0" w:space="0" w:color="auto"/>
                                          </w:divBdr>
                                          <w:divsChild>
                                            <w:div w:id="1548688934">
                                              <w:marLeft w:val="0"/>
                                              <w:marRight w:val="0"/>
                                              <w:marTop w:val="0"/>
                                              <w:marBottom w:val="0"/>
                                              <w:divBdr>
                                                <w:top w:val="none" w:sz="0" w:space="0" w:color="auto"/>
                                                <w:left w:val="none" w:sz="0" w:space="0" w:color="auto"/>
                                                <w:bottom w:val="none" w:sz="0" w:space="0" w:color="auto"/>
                                                <w:right w:val="none" w:sz="0" w:space="0" w:color="auto"/>
                                              </w:divBdr>
                                              <w:divsChild>
                                                <w:div w:id="429276517">
                                                  <w:marLeft w:val="0"/>
                                                  <w:marRight w:val="0"/>
                                                  <w:marTop w:val="0"/>
                                                  <w:marBottom w:val="0"/>
                                                  <w:divBdr>
                                                    <w:top w:val="none" w:sz="0" w:space="0" w:color="auto"/>
                                                    <w:left w:val="none" w:sz="0" w:space="0" w:color="auto"/>
                                                    <w:bottom w:val="none" w:sz="0" w:space="0" w:color="auto"/>
                                                    <w:right w:val="none" w:sz="0" w:space="0" w:color="auto"/>
                                                  </w:divBdr>
                                                  <w:divsChild>
                                                    <w:div w:id="11969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362984">
          <w:marLeft w:val="0"/>
          <w:marRight w:val="0"/>
          <w:marTop w:val="0"/>
          <w:marBottom w:val="0"/>
          <w:divBdr>
            <w:top w:val="none" w:sz="0" w:space="0" w:color="auto"/>
            <w:left w:val="none" w:sz="0" w:space="0" w:color="auto"/>
            <w:bottom w:val="none" w:sz="0" w:space="0" w:color="auto"/>
            <w:right w:val="none" w:sz="0" w:space="0" w:color="auto"/>
          </w:divBdr>
          <w:divsChild>
            <w:div w:id="223685853">
              <w:marLeft w:val="0"/>
              <w:marRight w:val="0"/>
              <w:marTop w:val="0"/>
              <w:marBottom w:val="0"/>
              <w:divBdr>
                <w:top w:val="none" w:sz="0" w:space="0" w:color="auto"/>
                <w:left w:val="none" w:sz="0" w:space="0" w:color="auto"/>
                <w:bottom w:val="none" w:sz="0" w:space="0" w:color="auto"/>
                <w:right w:val="none" w:sz="0" w:space="0" w:color="auto"/>
              </w:divBdr>
              <w:divsChild>
                <w:div w:id="994987904">
                  <w:marLeft w:val="0"/>
                  <w:marRight w:val="0"/>
                  <w:marTop w:val="0"/>
                  <w:marBottom w:val="0"/>
                  <w:divBdr>
                    <w:top w:val="none" w:sz="0" w:space="0" w:color="auto"/>
                    <w:left w:val="none" w:sz="0" w:space="0" w:color="auto"/>
                    <w:bottom w:val="none" w:sz="0" w:space="0" w:color="auto"/>
                    <w:right w:val="none" w:sz="0" w:space="0" w:color="auto"/>
                  </w:divBdr>
                  <w:divsChild>
                    <w:div w:id="256403748">
                      <w:marLeft w:val="0"/>
                      <w:marRight w:val="0"/>
                      <w:marTop w:val="0"/>
                      <w:marBottom w:val="0"/>
                      <w:divBdr>
                        <w:top w:val="none" w:sz="0" w:space="0" w:color="auto"/>
                        <w:left w:val="none" w:sz="0" w:space="0" w:color="auto"/>
                        <w:bottom w:val="none" w:sz="0" w:space="0" w:color="auto"/>
                        <w:right w:val="none" w:sz="0" w:space="0" w:color="auto"/>
                      </w:divBdr>
                      <w:divsChild>
                        <w:div w:id="2018262281">
                          <w:marLeft w:val="0"/>
                          <w:marRight w:val="0"/>
                          <w:marTop w:val="0"/>
                          <w:marBottom w:val="0"/>
                          <w:divBdr>
                            <w:top w:val="none" w:sz="0" w:space="0" w:color="auto"/>
                            <w:left w:val="none" w:sz="0" w:space="0" w:color="auto"/>
                            <w:bottom w:val="none" w:sz="0" w:space="0" w:color="auto"/>
                            <w:right w:val="none" w:sz="0" w:space="0" w:color="auto"/>
                          </w:divBdr>
                          <w:divsChild>
                            <w:div w:id="342561309">
                              <w:marLeft w:val="0"/>
                              <w:marRight w:val="0"/>
                              <w:marTop w:val="0"/>
                              <w:marBottom w:val="0"/>
                              <w:divBdr>
                                <w:top w:val="none" w:sz="0" w:space="0" w:color="auto"/>
                                <w:left w:val="none" w:sz="0" w:space="0" w:color="auto"/>
                                <w:bottom w:val="none" w:sz="0" w:space="0" w:color="auto"/>
                                <w:right w:val="none" w:sz="0" w:space="0" w:color="auto"/>
                              </w:divBdr>
                              <w:divsChild>
                                <w:div w:id="232737653">
                                  <w:marLeft w:val="0"/>
                                  <w:marRight w:val="0"/>
                                  <w:marTop w:val="0"/>
                                  <w:marBottom w:val="0"/>
                                  <w:divBdr>
                                    <w:top w:val="none" w:sz="0" w:space="0" w:color="auto"/>
                                    <w:left w:val="none" w:sz="0" w:space="0" w:color="auto"/>
                                    <w:bottom w:val="none" w:sz="0" w:space="0" w:color="auto"/>
                                    <w:right w:val="none" w:sz="0" w:space="0" w:color="auto"/>
                                  </w:divBdr>
                                  <w:divsChild>
                                    <w:div w:id="1174686962">
                                      <w:marLeft w:val="0"/>
                                      <w:marRight w:val="0"/>
                                      <w:marTop w:val="0"/>
                                      <w:marBottom w:val="0"/>
                                      <w:divBdr>
                                        <w:top w:val="none" w:sz="0" w:space="0" w:color="auto"/>
                                        <w:left w:val="none" w:sz="0" w:space="0" w:color="auto"/>
                                        <w:bottom w:val="none" w:sz="0" w:space="0" w:color="auto"/>
                                        <w:right w:val="none" w:sz="0" w:space="0" w:color="auto"/>
                                      </w:divBdr>
                                      <w:divsChild>
                                        <w:div w:id="365983027">
                                          <w:marLeft w:val="0"/>
                                          <w:marRight w:val="0"/>
                                          <w:marTop w:val="0"/>
                                          <w:marBottom w:val="0"/>
                                          <w:divBdr>
                                            <w:top w:val="none" w:sz="0" w:space="0" w:color="auto"/>
                                            <w:left w:val="none" w:sz="0" w:space="0" w:color="auto"/>
                                            <w:bottom w:val="none" w:sz="0" w:space="0" w:color="auto"/>
                                            <w:right w:val="none" w:sz="0" w:space="0" w:color="auto"/>
                                          </w:divBdr>
                                          <w:divsChild>
                                            <w:div w:id="280188">
                                              <w:marLeft w:val="0"/>
                                              <w:marRight w:val="0"/>
                                              <w:marTop w:val="0"/>
                                              <w:marBottom w:val="0"/>
                                              <w:divBdr>
                                                <w:top w:val="none" w:sz="0" w:space="0" w:color="auto"/>
                                                <w:left w:val="none" w:sz="0" w:space="0" w:color="auto"/>
                                                <w:bottom w:val="none" w:sz="0" w:space="0" w:color="auto"/>
                                                <w:right w:val="none" w:sz="0" w:space="0" w:color="auto"/>
                                              </w:divBdr>
                                              <w:divsChild>
                                                <w:div w:id="490415523">
                                                  <w:marLeft w:val="0"/>
                                                  <w:marRight w:val="0"/>
                                                  <w:marTop w:val="0"/>
                                                  <w:marBottom w:val="0"/>
                                                  <w:divBdr>
                                                    <w:top w:val="none" w:sz="0" w:space="0" w:color="auto"/>
                                                    <w:left w:val="none" w:sz="0" w:space="0" w:color="auto"/>
                                                    <w:bottom w:val="none" w:sz="0" w:space="0" w:color="auto"/>
                                                    <w:right w:val="none" w:sz="0" w:space="0" w:color="auto"/>
                                                  </w:divBdr>
                                                  <w:divsChild>
                                                    <w:div w:id="647365616">
                                                      <w:marLeft w:val="0"/>
                                                      <w:marRight w:val="0"/>
                                                      <w:marTop w:val="0"/>
                                                      <w:marBottom w:val="0"/>
                                                      <w:divBdr>
                                                        <w:top w:val="none" w:sz="0" w:space="0" w:color="auto"/>
                                                        <w:left w:val="none" w:sz="0" w:space="0" w:color="auto"/>
                                                        <w:bottom w:val="none" w:sz="0" w:space="0" w:color="auto"/>
                                                        <w:right w:val="none" w:sz="0" w:space="0" w:color="auto"/>
                                                      </w:divBdr>
                                                      <w:divsChild>
                                                        <w:div w:id="581111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800512">
                                  <w:marLeft w:val="0"/>
                                  <w:marRight w:val="0"/>
                                  <w:marTop w:val="0"/>
                                  <w:marBottom w:val="0"/>
                                  <w:divBdr>
                                    <w:top w:val="none" w:sz="0" w:space="0" w:color="auto"/>
                                    <w:left w:val="none" w:sz="0" w:space="0" w:color="auto"/>
                                    <w:bottom w:val="none" w:sz="0" w:space="0" w:color="auto"/>
                                    <w:right w:val="none" w:sz="0" w:space="0" w:color="auto"/>
                                  </w:divBdr>
                                  <w:divsChild>
                                    <w:div w:id="2029679133">
                                      <w:marLeft w:val="0"/>
                                      <w:marRight w:val="0"/>
                                      <w:marTop w:val="0"/>
                                      <w:marBottom w:val="0"/>
                                      <w:divBdr>
                                        <w:top w:val="none" w:sz="0" w:space="0" w:color="auto"/>
                                        <w:left w:val="none" w:sz="0" w:space="0" w:color="auto"/>
                                        <w:bottom w:val="none" w:sz="0" w:space="0" w:color="auto"/>
                                        <w:right w:val="none" w:sz="0" w:space="0" w:color="auto"/>
                                      </w:divBdr>
                                      <w:divsChild>
                                        <w:div w:id="545340687">
                                          <w:marLeft w:val="0"/>
                                          <w:marRight w:val="0"/>
                                          <w:marTop w:val="0"/>
                                          <w:marBottom w:val="0"/>
                                          <w:divBdr>
                                            <w:top w:val="none" w:sz="0" w:space="0" w:color="auto"/>
                                            <w:left w:val="none" w:sz="0" w:space="0" w:color="auto"/>
                                            <w:bottom w:val="none" w:sz="0" w:space="0" w:color="auto"/>
                                            <w:right w:val="none" w:sz="0" w:space="0" w:color="auto"/>
                                          </w:divBdr>
                                          <w:divsChild>
                                            <w:div w:id="1569457890">
                                              <w:marLeft w:val="0"/>
                                              <w:marRight w:val="0"/>
                                              <w:marTop w:val="0"/>
                                              <w:marBottom w:val="0"/>
                                              <w:divBdr>
                                                <w:top w:val="none" w:sz="0" w:space="0" w:color="auto"/>
                                                <w:left w:val="none" w:sz="0" w:space="0" w:color="auto"/>
                                                <w:bottom w:val="none" w:sz="0" w:space="0" w:color="auto"/>
                                                <w:right w:val="none" w:sz="0" w:space="0" w:color="auto"/>
                                              </w:divBdr>
                                              <w:divsChild>
                                                <w:div w:id="617106997">
                                                  <w:marLeft w:val="0"/>
                                                  <w:marRight w:val="0"/>
                                                  <w:marTop w:val="0"/>
                                                  <w:marBottom w:val="0"/>
                                                  <w:divBdr>
                                                    <w:top w:val="none" w:sz="0" w:space="0" w:color="auto"/>
                                                    <w:left w:val="none" w:sz="0" w:space="0" w:color="auto"/>
                                                    <w:bottom w:val="none" w:sz="0" w:space="0" w:color="auto"/>
                                                    <w:right w:val="none" w:sz="0" w:space="0" w:color="auto"/>
                                                  </w:divBdr>
                                                  <w:divsChild>
                                                    <w:div w:id="284777025">
                                                      <w:marLeft w:val="0"/>
                                                      <w:marRight w:val="0"/>
                                                      <w:marTop w:val="0"/>
                                                      <w:marBottom w:val="0"/>
                                                      <w:divBdr>
                                                        <w:top w:val="none" w:sz="0" w:space="0" w:color="auto"/>
                                                        <w:left w:val="none" w:sz="0" w:space="0" w:color="auto"/>
                                                        <w:bottom w:val="none" w:sz="0" w:space="0" w:color="auto"/>
                                                        <w:right w:val="none" w:sz="0" w:space="0" w:color="auto"/>
                                                      </w:divBdr>
                                                      <w:divsChild>
                                                        <w:div w:id="1886914068">
                                                          <w:marLeft w:val="0"/>
                                                          <w:marRight w:val="0"/>
                                                          <w:marTop w:val="0"/>
                                                          <w:marBottom w:val="0"/>
                                                          <w:divBdr>
                                                            <w:top w:val="none" w:sz="0" w:space="0" w:color="auto"/>
                                                            <w:left w:val="none" w:sz="0" w:space="0" w:color="auto"/>
                                                            <w:bottom w:val="none" w:sz="0" w:space="0" w:color="auto"/>
                                                            <w:right w:val="none" w:sz="0" w:space="0" w:color="auto"/>
                                                          </w:divBdr>
                                                        </w:div>
                                                        <w:div w:id="9806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7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niklas.hartmann@sant.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7BF80-A2BA-A44A-AA61-313AA193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961</Words>
  <Characters>5484</Characters>
  <Application>Microsoft Office Word</Application>
  <DocSecurity>0</DocSecurity>
  <Lines>45</Lines>
  <Paragraphs>12</Paragraphs>
  <ScaleCrop>false</ScaleCrop>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Zeitlyn</dc:creator>
  <cp:keywords/>
  <dc:description/>
  <cp:lastModifiedBy>Chihab El Khachab</cp:lastModifiedBy>
  <cp:revision>75</cp:revision>
  <cp:lastPrinted>2022-10-01T14:41:00Z</cp:lastPrinted>
  <dcterms:created xsi:type="dcterms:W3CDTF">2022-07-22T09:59:00Z</dcterms:created>
  <dcterms:modified xsi:type="dcterms:W3CDTF">2022-12-19T16:28:00Z</dcterms:modified>
</cp:coreProperties>
</file>