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0C07" w14:textId="4BDD835A" w:rsidR="5B348EAB" w:rsidRPr="0048029F" w:rsidRDefault="00A822EF" w:rsidP="00A822EF">
      <w:pPr>
        <w:spacing w:line="240" w:lineRule="auto"/>
        <w:jc w:val="center"/>
        <w:rPr>
          <w:rFonts w:ascii="Gill Sans MT" w:eastAsia="Calibri" w:hAnsi="Gill Sans MT" w:cs="Calibri"/>
          <w:sz w:val="24"/>
          <w:szCs w:val="24"/>
          <w:lang w:val="en-GB"/>
        </w:rPr>
      </w:pPr>
      <w:bookmarkStart w:id="0" w:name="_Hlk153236888"/>
      <w:r w:rsidRPr="0048029F">
        <w:rPr>
          <w:rFonts w:ascii="Gill Sans MT" w:hAnsi="Gill Sans MT"/>
          <w:noProof/>
          <w:lang w:val="en-GB"/>
        </w:rPr>
        <w:drawing>
          <wp:inline distT="0" distB="0" distL="0" distR="0" wp14:anchorId="0C04FDCC" wp14:editId="3C36E711">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r w:rsidR="5B348EAB" w:rsidRPr="0048029F">
        <w:rPr>
          <w:rStyle w:val="scxw46435058"/>
          <w:rFonts w:ascii="Gill Sans MT" w:eastAsia="Calibri" w:hAnsi="Gill Sans MT" w:cs="Calibri"/>
          <w:u w:val="single"/>
          <w:lang w:val="en-GB"/>
        </w:rPr>
        <w:t> </w:t>
      </w:r>
      <w:r w:rsidR="5B348EAB" w:rsidRPr="0048029F">
        <w:rPr>
          <w:rFonts w:ascii="Gill Sans MT" w:hAnsi="Gill Sans MT"/>
          <w:lang w:val="en-GB"/>
        </w:rPr>
        <w:br/>
      </w:r>
      <w:r w:rsidR="5B348EAB" w:rsidRPr="0048029F">
        <w:rPr>
          <w:rStyle w:val="scxw46435058"/>
          <w:rFonts w:ascii="Gill Sans MT" w:eastAsia="Calibri" w:hAnsi="Gill Sans MT" w:cs="Calibri"/>
          <w:lang w:val="en-GB"/>
        </w:rPr>
        <w:t> </w:t>
      </w:r>
    </w:p>
    <w:p w14:paraId="07F010F6" w14:textId="141574CA" w:rsidR="77C31EDD" w:rsidRPr="0048029F" w:rsidRDefault="77C31EDD" w:rsidP="00A822EF">
      <w:pPr>
        <w:spacing w:line="240" w:lineRule="auto"/>
        <w:jc w:val="both"/>
        <w:rPr>
          <w:rFonts w:ascii="Gill Sans MT" w:eastAsia="Gill Sans MT" w:hAnsi="Gill Sans MT" w:cs="Gill Sans MT"/>
          <w:sz w:val="24"/>
          <w:szCs w:val="24"/>
          <w:lang w:val="en-GB"/>
        </w:rPr>
      </w:pPr>
    </w:p>
    <w:p w14:paraId="4735A7FD" w14:textId="20715076" w:rsidR="5B348EAB" w:rsidRPr="0048029F" w:rsidRDefault="5B348EAB" w:rsidP="00A822EF">
      <w:pPr>
        <w:spacing w:line="240" w:lineRule="auto"/>
        <w:jc w:val="both"/>
        <w:rPr>
          <w:rFonts w:ascii="Gill Sans MT" w:eastAsia="Gill Sans MT" w:hAnsi="Gill Sans MT" w:cs="Gill Sans MT"/>
          <w:sz w:val="28"/>
          <w:szCs w:val="28"/>
          <w:lang w:val="en-GB"/>
        </w:rPr>
      </w:pPr>
      <w:r w:rsidRPr="0048029F">
        <w:rPr>
          <w:rStyle w:val="normaltextrun"/>
          <w:rFonts w:ascii="Gill Sans MT" w:eastAsia="Gill Sans MT" w:hAnsi="Gill Sans MT" w:cs="Gill Sans MT"/>
          <w:b/>
          <w:bCs/>
          <w:sz w:val="28"/>
          <w:szCs w:val="28"/>
          <w:lang w:val="en-GB"/>
        </w:rPr>
        <w:t xml:space="preserve">JEREMY ADLER AND RICHARD FARDON. </w:t>
      </w:r>
      <w:r w:rsidRPr="0048029F">
        <w:rPr>
          <w:rStyle w:val="normaltextrun"/>
          <w:rFonts w:ascii="Gill Sans MT" w:eastAsia="Gill Sans MT" w:hAnsi="Gill Sans MT" w:cs="Gill Sans MT"/>
          <w:i/>
          <w:iCs/>
          <w:sz w:val="28"/>
          <w:szCs w:val="28"/>
          <w:lang w:val="en-GB"/>
        </w:rPr>
        <w:t xml:space="preserve">FRANZ BAERMANN STEINER: A STRANGER IN THE WORLD. </w:t>
      </w:r>
      <w:r w:rsidRPr="0048029F">
        <w:rPr>
          <w:rStyle w:val="normaltextrun"/>
          <w:rFonts w:ascii="Gill Sans MT" w:eastAsia="Gill Sans MT" w:hAnsi="Gill Sans MT" w:cs="Gill Sans MT"/>
          <w:sz w:val="28"/>
          <w:szCs w:val="28"/>
          <w:lang w:val="en-GB"/>
        </w:rPr>
        <w:t>LONDON AND NEW YORK</w:t>
      </w:r>
      <w:r w:rsidR="6AA9B7F6" w:rsidRPr="0048029F">
        <w:rPr>
          <w:rStyle w:val="normaltextrun"/>
          <w:rFonts w:ascii="Gill Sans MT" w:eastAsia="Gill Sans MT" w:hAnsi="Gill Sans MT" w:cs="Gill Sans MT"/>
          <w:sz w:val="28"/>
          <w:szCs w:val="28"/>
          <w:lang w:val="en-GB"/>
        </w:rPr>
        <w:t>: BERGHAHN 2021</w:t>
      </w:r>
      <w:r w:rsidR="00BF2B87">
        <w:rPr>
          <w:rStyle w:val="normaltextrun"/>
          <w:rFonts w:ascii="Gill Sans MT" w:eastAsia="Gill Sans MT" w:hAnsi="Gill Sans MT" w:cs="Gill Sans MT"/>
          <w:sz w:val="28"/>
          <w:szCs w:val="28"/>
          <w:lang w:val="en-GB"/>
        </w:rPr>
        <w:t>.</w:t>
      </w:r>
      <w:r w:rsidR="6AA9B7F6" w:rsidRPr="0048029F">
        <w:rPr>
          <w:rStyle w:val="normaltextrun"/>
          <w:rFonts w:ascii="Gill Sans MT" w:eastAsia="Gill Sans MT" w:hAnsi="Gill Sans MT" w:cs="Gill Sans MT"/>
          <w:sz w:val="28"/>
          <w:szCs w:val="28"/>
          <w:lang w:val="en-GB"/>
        </w:rPr>
        <w:t xml:space="preserve"> 290</w:t>
      </w:r>
      <w:r w:rsidRPr="0048029F">
        <w:rPr>
          <w:rStyle w:val="normaltextrun"/>
          <w:rFonts w:ascii="Gill Sans MT" w:eastAsia="Gill Sans MT" w:hAnsi="Gill Sans MT" w:cs="Gill Sans MT"/>
          <w:sz w:val="28"/>
          <w:szCs w:val="28"/>
          <w:lang w:val="en-GB"/>
        </w:rPr>
        <w:t xml:space="preserve"> P. ISBN: 978</w:t>
      </w:r>
      <w:r w:rsidR="4ECD2557" w:rsidRPr="0048029F">
        <w:rPr>
          <w:rStyle w:val="normaltextrun"/>
          <w:rFonts w:ascii="Gill Sans MT" w:eastAsia="Gill Sans MT" w:hAnsi="Gill Sans MT" w:cs="Gill Sans MT"/>
          <w:sz w:val="28"/>
          <w:szCs w:val="28"/>
          <w:lang w:val="en-GB"/>
        </w:rPr>
        <w:t>1800732704</w:t>
      </w:r>
      <w:r w:rsidRPr="0048029F">
        <w:rPr>
          <w:rStyle w:val="normaltextrun"/>
          <w:rFonts w:ascii="Gill Sans MT" w:eastAsia="Gill Sans MT" w:hAnsi="Gill Sans MT" w:cs="Gill Sans MT"/>
          <w:sz w:val="28"/>
          <w:szCs w:val="28"/>
          <w:lang w:val="en-GB"/>
        </w:rPr>
        <w:t>  </w:t>
      </w:r>
      <w:r w:rsidRPr="0048029F">
        <w:rPr>
          <w:rStyle w:val="eop"/>
          <w:rFonts w:ascii="Gill Sans MT" w:eastAsia="Gill Sans MT" w:hAnsi="Gill Sans MT" w:cs="Gill Sans MT"/>
          <w:sz w:val="28"/>
          <w:szCs w:val="28"/>
          <w:lang w:val="en-GB"/>
        </w:rPr>
        <w:t> </w:t>
      </w:r>
    </w:p>
    <w:p w14:paraId="31AF0D24" w14:textId="77777777" w:rsidR="00A822EF" w:rsidRPr="0048029F" w:rsidRDefault="00A822EF" w:rsidP="00A822EF">
      <w:pPr>
        <w:spacing w:line="240" w:lineRule="auto"/>
        <w:jc w:val="center"/>
        <w:rPr>
          <w:rStyle w:val="normaltextrun"/>
          <w:rFonts w:ascii="Gill Sans MT" w:eastAsia="Gill Sans MT" w:hAnsi="Gill Sans MT" w:cs="Gill Sans MT"/>
          <w:sz w:val="24"/>
          <w:szCs w:val="24"/>
          <w:lang w:val="en-GB"/>
        </w:rPr>
      </w:pPr>
    </w:p>
    <w:p w14:paraId="4CA25EAF" w14:textId="18DB5741" w:rsidR="75F17EB6" w:rsidRPr="0048029F" w:rsidRDefault="75F17EB6" w:rsidP="00A822EF">
      <w:pPr>
        <w:spacing w:line="240" w:lineRule="auto"/>
        <w:jc w:val="center"/>
        <w:rPr>
          <w:rFonts w:ascii="Gill Sans MT" w:eastAsia="Times New Roman" w:hAnsi="Gill Sans MT" w:cs="Times New Roman"/>
          <w:b/>
          <w:bCs/>
          <w:sz w:val="24"/>
          <w:szCs w:val="24"/>
          <w:vertAlign w:val="superscript"/>
          <w:lang w:val="en-GB"/>
        </w:rPr>
      </w:pPr>
      <w:r w:rsidRPr="0048029F">
        <w:rPr>
          <w:rStyle w:val="normaltextrun"/>
          <w:rFonts w:ascii="Gill Sans MT" w:eastAsia="Gill Sans MT" w:hAnsi="Gill Sans MT" w:cs="Gill Sans MT"/>
          <w:sz w:val="28"/>
          <w:szCs w:val="28"/>
          <w:lang w:val="en-GB"/>
        </w:rPr>
        <w:t>SHANNON LIN</w:t>
      </w:r>
      <w:r w:rsidRPr="0048029F">
        <w:rPr>
          <w:rStyle w:val="FootnoteReference"/>
          <w:rFonts w:ascii="Gill Sans MT" w:eastAsia="Times New Roman" w:hAnsi="Gill Sans MT" w:cs="Times New Roman"/>
          <w:b/>
          <w:bCs/>
          <w:sz w:val="24"/>
          <w:szCs w:val="24"/>
          <w:lang w:val="en-GB"/>
        </w:rPr>
        <w:footnoteReference w:id="1"/>
      </w:r>
    </w:p>
    <w:p w14:paraId="1434D068" w14:textId="77777777" w:rsidR="00A822EF" w:rsidRPr="0048029F" w:rsidRDefault="00A822EF" w:rsidP="00A822EF">
      <w:pPr>
        <w:spacing w:line="240" w:lineRule="auto"/>
        <w:jc w:val="both"/>
        <w:rPr>
          <w:rFonts w:ascii="Gill Sans MT" w:eastAsia="Gill Sans MT" w:hAnsi="Gill Sans MT" w:cs="Gill Sans MT"/>
          <w:sz w:val="24"/>
          <w:szCs w:val="24"/>
          <w:lang w:val="en-GB"/>
        </w:rPr>
      </w:pPr>
    </w:p>
    <w:p w14:paraId="314635A4" w14:textId="77777777" w:rsidR="00A822EF" w:rsidRPr="0048029F" w:rsidRDefault="00A822EF" w:rsidP="00A822EF">
      <w:pPr>
        <w:spacing w:line="240" w:lineRule="auto"/>
        <w:jc w:val="both"/>
        <w:rPr>
          <w:rFonts w:ascii="Gill Sans MT" w:eastAsia="Gill Sans MT" w:hAnsi="Gill Sans MT" w:cs="Gill Sans MT"/>
          <w:sz w:val="24"/>
          <w:szCs w:val="24"/>
          <w:lang w:val="en-GB"/>
        </w:rPr>
      </w:pPr>
    </w:p>
    <w:p w14:paraId="00000001" w14:textId="316B37EE" w:rsidR="00D57233" w:rsidRPr="0048029F" w:rsidRDefault="009857A6" w:rsidP="00A822EF">
      <w:pPr>
        <w:spacing w:line="240" w:lineRule="auto"/>
        <w:jc w:val="both"/>
        <w:rPr>
          <w:rFonts w:ascii="Gill Sans MT" w:eastAsia="Gill Sans MT" w:hAnsi="Gill Sans MT" w:cs="Gill Sans MT"/>
          <w:sz w:val="24"/>
          <w:szCs w:val="24"/>
          <w:lang w:val="en-GB"/>
        </w:rPr>
      </w:pPr>
      <w:r w:rsidRPr="0048029F">
        <w:rPr>
          <w:rFonts w:ascii="Gill Sans MT" w:eastAsia="Gill Sans MT" w:hAnsi="Gill Sans MT" w:cs="Gill Sans MT"/>
          <w:i/>
          <w:iCs/>
          <w:sz w:val="24"/>
          <w:szCs w:val="24"/>
          <w:lang w:val="en-GB"/>
        </w:rPr>
        <w:t xml:space="preserve">A </w:t>
      </w:r>
      <w:r w:rsidR="00A822EF" w:rsidRPr="0048029F">
        <w:rPr>
          <w:rFonts w:ascii="Gill Sans MT" w:eastAsia="Gill Sans MT" w:hAnsi="Gill Sans MT" w:cs="Gill Sans MT"/>
          <w:i/>
          <w:iCs/>
          <w:sz w:val="24"/>
          <w:szCs w:val="24"/>
          <w:lang w:val="en-GB"/>
        </w:rPr>
        <w:t>s</w:t>
      </w:r>
      <w:r w:rsidRPr="0048029F">
        <w:rPr>
          <w:rFonts w:ascii="Gill Sans MT" w:eastAsia="Gill Sans MT" w:hAnsi="Gill Sans MT" w:cs="Gill Sans MT"/>
          <w:i/>
          <w:iCs/>
          <w:sz w:val="24"/>
          <w:szCs w:val="24"/>
          <w:lang w:val="en-GB"/>
        </w:rPr>
        <w:t xml:space="preserve">tranger in the </w:t>
      </w:r>
      <w:r w:rsidR="00A822EF" w:rsidRPr="0048029F">
        <w:rPr>
          <w:rFonts w:ascii="Gill Sans MT" w:eastAsia="Gill Sans MT" w:hAnsi="Gill Sans MT" w:cs="Gill Sans MT"/>
          <w:i/>
          <w:iCs/>
          <w:sz w:val="24"/>
          <w:szCs w:val="24"/>
          <w:lang w:val="en-GB"/>
        </w:rPr>
        <w:t>w</w:t>
      </w:r>
      <w:r w:rsidRPr="0048029F">
        <w:rPr>
          <w:rFonts w:ascii="Gill Sans MT" w:eastAsia="Gill Sans MT" w:hAnsi="Gill Sans MT" w:cs="Gill Sans MT"/>
          <w:i/>
          <w:iCs/>
          <w:sz w:val="24"/>
          <w:szCs w:val="24"/>
          <w:lang w:val="en-GB"/>
        </w:rPr>
        <w:t>orld</w:t>
      </w:r>
      <w:r w:rsidRPr="0048029F">
        <w:rPr>
          <w:rFonts w:ascii="Gill Sans MT" w:eastAsia="Gill Sans MT" w:hAnsi="Gill Sans MT" w:cs="Gill Sans MT"/>
          <w:sz w:val="24"/>
          <w:szCs w:val="24"/>
          <w:lang w:val="en-GB"/>
        </w:rPr>
        <w:t xml:space="preserve"> is a befitting subtitle to Jeremy Adler and Richard </w:t>
      </w:r>
      <w:proofErr w:type="spellStart"/>
      <w:r w:rsidRPr="0048029F">
        <w:rPr>
          <w:rFonts w:ascii="Gill Sans MT" w:eastAsia="Gill Sans MT" w:hAnsi="Gill Sans MT" w:cs="Gill Sans MT"/>
          <w:sz w:val="24"/>
          <w:szCs w:val="24"/>
          <w:lang w:val="en-GB"/>
        </w:rPr>
        <w:t>Fardon’s</w:t>
      </w:r>
      <w:proofErr w:type="spellEnd"/>
      <w:r w:rsidRPr="0048029F">
        <w:rPr>
          <w:rFonts w:ascii="Gill Sans MT" w:eastAsia="Gill Sans MT" w:hAnsi="Gill Sans MT" w:cs="Gill Sans MT"/>
          <w:sz w:val="24"/>
          <w:szCs w:val="24"/>
          <w:lang w:val="en-GB"/>
        </w:rPr>
        <w:t xml:space="preserve"> biography of Franz Baermann Steiner, a polymath known for his poetic and academic work in the fields of anthropology and politics, as well as his role as quiet contemporary to the founding figures of social anthropology. Adler and </w:t>
      </w:r>
      <w:proofErr w:type="spellStart"/>
      <w:r w:rsidRPr="0048029F">
        <w:rPr>
          <w:rFonts w:ascii="Gill Sans MT" w:eastAsia="Gill Sans MT" w:hAnsi="Gill Sans MT" w:cs="Gill Sans MT"/>
          <w:sz w:val="24"/>
          <w:szCs w:val="24"/>
          <w:lang w:val="en-GB"/>
        </w:rPr>
        <w:t>Fardon</w:t>
      </w:r>
      <w:proofErr w:type="spellEnd"/>
      <w:r w:rsidRPr="0048029F">
        <w:rPr>
          <w:rFonts w:ascii="Gill Sans MT" w:eastAsia="Gill Sans MT" w:hAnsi="Gill Sans MT" w:cs="Gill Sans MT"/>
          <w:sz w:val="24"/>
          <w:szCs w:val="24"/>
          <w:lang w:val="en-GB"/>
        </w:rPr>
        <w:t xml:space="preserve"> describe Steiner through his periods of influence and writing, beginning from Steiner’s childhood in </w:t>
      </w:r>
      <w:proofErr w:type="spellStart"/>
      <w:r w:rsidRPr="0048029F">
        <w:rPr>
          <w:rFonts w:ascii="Gill Sans MT" w:eastAsia="Gill Sans MT" w:hAnsi="Gill Sans MT" w:cs="Gill Sans MT"/>
          <w:sz w:val="24"/>
          <w:szCs w:val="24"/>
          <w:lang w:val="en-GB"/>
        </w:rPr>
        <w:t>Karlín</w:t>
      </w:r>
      <w:proofErr w:type="spellEnd"/>
      <w:r w:rsidRPr="0048029F">
        <w:rPr>
          <w:rFonts w:ascii="Gill Sans MT" w:eastAsia="Gill Sans MT" w:hAnsi="Gill Sans MT" w:cs="Gill Sans MT"/>
          <w:sz w:val="24"/>
          <w:szCs w:val="24"/>
          <w:lang w:val="en-GB"/>
        </w:rPr>
        <w:t>, Prague to his final days at Oxford. Steiner’s specific alchemy of experience was one of intellectual luminance, perpetual tragedy, and displacement. Steiner</w:t>
      </w:r>
      <w:r w:rsidR="2031D127" w:rsidRPr="0048029F">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 xml:space="preserve">s exile in the United Kingdom profoundly influenced his academic and philosophical outlook, </w:t>
      </w:r>
      <w:proofErr w:type="spellStart"/>
      <w:r w:rsidRPr="0048029F">
        <w:rPr>
          <w:rFonts w:ascii="Gill Sans MT" w:eastAsia="Gill Sans MT" w:hAnsi="Gill Sans MT" w:cs="Gill Sans MT"/>
          <w:sz w:val="24"/>
          <w:szCs w:val="24"/>
          <w:lang w:val="en-GB"/>
        </w:rPr>
        <w:t>fueling</w:t>
      </w:r>
      <w:proofErr w:type="spellEnd"/>
      <w:r w:rsidRPr="0048029F">
        <w:rPr>
          <w:rFonts w:ascii="Gill Sans MT" w:eastAsia="Gill Sans MT" w:hAnsi="Gill Sans MT" w:cs="Gill Sans MT"/>
          <w:sz w:val="24"/>
          <w:szCs w:val="24"/>
          <w:lang w:val="en-GB"/>
        </w:rPr>
        <w:t xml:space="preserve"> his interest in questions of identity, language, culture, and the human condition in a world besieged by political turmoil and ideological conflict. The authors paint a true-to-life portrait of Steiner as an enigmatic figure whose scholarly and literary pursuits served as a conduit between European thought and Oxford anthropology; his greater life thesis was the quest for tolerance and freedom. The authors do not seek to present a cold archaeology of Steiner’s life through a dissection of his writings, rather Adler</w:t>
      </w:r>
      <w:r w:rsidR="7F8443BF" w:rsidRPr="0048029F">
        <w:rPr>
          <w:rFonts w:ascii="Gill Sans MT" w:eastAsia="Gill Sans MT" w:hAnsi="Gill Sans MT" w:cs="Gill Sans MT"/>
          <w:sz w:val="24"/>
          <w:szCs w:val="24"/>
          <w:lang w:val="en-GB"/>
        </w:rPr>
        <w:t xml:space="preserve"> and </w:t>
      </w:r>
      <w:proofErr w:type="spellStart"/>
      <w:r w:rsidR="7F8443BF" w:rsidRPr="0048029F">
        <w:rPr>
          <w:rFonts w:ascii="Gill Sans MT" w:eastAsia="Gill Sans MT" w:hAnsi="Gill Sans MT" w:cs="Gill Sans MT"/>
          <w:sz w:val="24"/>
          <w:szCs w:val="24"/>
          <w:lang w:val="en-GB"/>
        </w:rPr>
        <w:t>Fardon</w:t>
      </w:r>
      <w:proofErr w:type="spellEnd"/>
      <w:r w:rsidRPr="0048029F">
        <w:rPr>
          <w:rFonts w:ascii="Gill Sans MT" w:eastAsia="Gill Sans MT" w:hAnsi="Gill Sans MT" w:cs="Gill Sans MT"/>
          <w:sz w:val="24"/>
          <w:szCs w:val="24"/>
          <w:lang w:val="en-GB"/>
        </w:rPr>
        <w:t xml:space="preserve"> convince the reader of Steiner’s undeniable humanity by balancing analysis of </w:t>
      </w:r>
      <w:r w:rsidR="03D48632" w:rsidRPr="0048029F">
        <w:rPr>
          <w:rFonts w:ascii="Gill Sans MT" w:eastAsia="Gill Sans MT" w:hAnsi="Gill Sans MT" w:cs="Gill Sans MT"/>
          <w:sz w:val="24"/>
          <w:szCs w:val="24"/>
          <w:lang w:val="en-GB"/>
        </w:rPr>
        <w:t xml:space="preserve">the man </w:t>
      </w:r>
      <w:r w:rsidRPr="0048029F">
        <w:rPr>
          <w:rFonts w:ascii="Gill Sans MT" w:eastAsia="Gill Sans MT" w:hAnsi="Gill Sans MT" w:cs="Gill Sans MT"/>
          <w:sz w:val="24"/>
          <w:szCs w:val="24"/>
          <w:lang w:val="en-GB"/>
        </w:rPr>
        <w:t xml:space="preserve">alongside his written works. </w:t>
      </w:r>
    </w:p>
    <w:p w14:paraId="72734D2C" w14:textId="53661D69" w:rsidR="00D57233" w:rsidRPr="0048029F" w:rsidRDefault="009857A6" w:rsidP="00A822EF">
      <w:pPr>
        <w:spacing w:line="240" w:lineRule="auto"/>
        <w:ind w:firstLine="720"/>
        <w:jc w:val="both"/>
        <w:rPr>
          <w:rFonts w:ascii="Gill Sans MT" w:eastAsia="Gill Sans MT" w:hAnsi="Gill Sans MT" w:cs="Gill Sans MT"/>
          <w:sz w:val="24"/>
          <w:szCs w:val="24"/>
          <w:lang w:val="en-GB"/>
        </w:rPr>
      </w:pPr>
      <w:r w:rsidRPr="0048029F">
        <w:rPr>
          <w:rFonts w:ascii="Gill Sans MT" w:eastAsia="Gill Sans MT" w:hAnsi="Gill Sans MT" w:cs="Gill Sans MT"/>
          <w:sz w:val="24"/>
          <w:szCs w:val="24"/>
          <w:lang w:val="en-GB"/>
        </w:rPr>
        <w:t xml:space="preserve">Steiner was </w:t>
      </w:r>
      <w:r w:rsidR="05EADA24" w:rsidRPr="0048029F">
        <w:rPr>
          <w:rFonts w:ascii="Gill Sans MT" w:eastAsia="Gill Sans MT" w:hAnsi="Gill Sans MT" w:cs="Gill Sans MT"/>
          <w:sz w:val="24"/>
          <w:szCs w:val="24"/>
          <w:lang w:val="en-GB"/>
        </w:rPr>
        <w:t xml:space="preserve">as </w:t>
      </w:r>
      <w:r w:rsidRPr="0048029F">
        <w:rPr>
          <w:rFonts w:ascii="Gill Sans MT" w:eastAsia="Gill Sans MT" w:hAnsi="Gill Sans MT" w:cs="Gill Sans MT"/>
          <w:sz w:val="24"/>
          <w:szCs w:val="24"/>
          <w:lang w:val="en-GB"/>
        </w:rPr>
        <w:t xml:space="preserve">touched and changed by </w:t>
      </w:r>
      <w:r w:rsidRPr="0048029F">
        <w:rPr>
          <w:rFonts w:ascii="Gill Sans MT" w:eastAsia="Gill Sans MT" w:hAnsi="Gill Sans MT" w:cs="Gill Sans MT"/>
          <w:i/>
          <w:iCs/>
          <w:sz w:val="24"/>
          <w:szCs w:val="24"/>
          <w:lang w:val="en-GB"/>
        </w:rPr>
        <w:t>Robinson Crusoe</w:t>
      </w:r>
      <w:r w:rsidRPr="0048029F">
        <w:rPr>
          <w:rFonts w:ascii="Gill Sans MT" w:eastAsia="Gill Sans MT" w:hAnsi="Gill Sans MT" w:cs="Gill Sans MT"/>
          <w:sz w:val="24"/>
          <w:szCs w:val="24"/>
          <w:lang w:val="en-GB"/>
        </w:rPr>
        <w:t xml:space="preserve"> and </w:t>
      </w:r>
      <w:r w:rsidRPr="0048029F">
        <w:rPr>
          <w:rFonts w:ascii="Gill Sans MT" w:eastAsia="Gill Sans MT" w:hAnsi="Gill Sans MT" w:cs="Gill Sans MT"/>
          <w:i/>
          <w:iCs/>
          <w:sz w:val="24"/>
          <w:szCs w:val="24"/>
          <w:lang w:val="en-GB"/>
        </w:rPr>
        <w:t>Moby Dick</w:t>
      </w:r>
      <w:r w:rsidRPr="0048029F">
        <w:rPr>
          <w:rFonts w:ascii="Gill Sans MT" w:eastAsia="Gill Sans MT" w:hAnsi="Gill Sans MT" w:cs="Gill Sans MT"/>
          <w:sz w:val="24"/>
          <w:szCs w:val="24"/>
          <w:lang w:val="en-GB"/>
        </w:rPr>
        <w:t xml:space="preserve"> as he was by his travels, the devastation of the </w:t>
      </w:r>
      <w:r w:rsidR="3E2928F1" w:rsidRPr="0048029F">
        <w:rPr>
          <w:rFonts w:ascii="Gill Sans MT" w:eastAsia="Gill Sans MT" w:hAnsi="Gill Sans MT" w:cs="Gill Sans MT"/>
          <w:sz w:val="24"/>
          <w:szCs w:val="24"/>
          <w:lang w:val="en-GB"/>
        </w:rPr>
        <w:t>S</w:t>
      </w:r>
      <w:r w:rsidRPr="0048029F">
        <w:rPr>
          <w:rFonts w:ascii="Gill Sans MT" w:eastAsia="Gill Sans MT" w:hAnsi="Gill Sans MT" w:cs="Gill Sans MT"/>
          <w:sz w:val="24"/>
          <w:szCs w:val="24"/>
          <w:lang w:val="en-GB"/>
        </w:rPr>
        <w:t xml:space="preserve">econd </w:t>
      </w:r>
      <w:r w:rsidR="08DA4821" w:rsidRPr="0048029F">
        <w:rPr>
          <w:rFonts w:ascii="Gill Sans MT" w:eastAsia="Gill Sans MT" w:hAnsi="Gill Sans MT" w:cs="Gill Sans MT"/>
          <w:sz w:val="24"/>
          <w:szCs w:val="24"/>
          <w:lang w:val="en-GB"/>
        </w:rPr>
        <w:t>W</w:t>
      </w:r>
      <w:r w:rsidRPr="0048029F">
        <w:rPr>
          <w:rFonts w:ascii="Gill Sans MT" w:eastAsia="Gill Sans MT" w:hAnsi="Gill Sans MT" w:cs="Gill Sans MT"/>
          <w:sz w:val="24"/>
          <w:szCs w:val="24"/>
          <w:lang w:val="en-GB"/>
        </w:rPr>
        <w:t xml:space="preserve">orld </w:t>
      </w:r>
      <w:r w:rsidR="2D448F81" w:rsidRPr="0048029F">
        <w:rPr>
          <w:rFonts w:ascii="Gill Sans MT" w:eastAsia="Gill Sans MT" w:hAnsi="Gill Sans MT" w:cs="Gill Sans MT"/>
          <w:sz w:val="24"/>
          <w:szCs w:val="24"/>
          <w:lang w:val="en-GB"/>
        </w:rPr>
        <w:t>W</w:t>
      </w:r>
      <w:r w:rsidRPr="0048029F">
        <w:rPr>
          <w:rFonts w:ascii="Gill Sans MT" w:eastAsia="Gill Sans MT" w:hAnsi="Gill Sans MT" w:cs="Gill Sans MT"/>
          <w:sz w:val="24"/>
          <w:szCs w:val="24"/>
          <w:lang w:val="en-GB"/>
        </w:rPr>
        <w:t xml:space="preserve">ar, and the guilt of surviving in isolation. Steiner had no single formative age but many formative experiences, each of which the authors identify as </w:t>
      </w:r>
      <w:r w:rsidR="4946F0BA" w:rsidRPr="0048029F">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patterns</w:t>
      </w:r>
      <w:r w:rsidR="38827136" w:rsidRPr="0048029F">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 xml:space="preserve"> that would recur and sculpt his praxis. Steiner’s Judaism was a major theme of patterning; he saw his family’s establishment in Prague as a specific result of the fraught history of European Jewry, and himself as a member of a people defined by their serial alienation. From youth Steiner sought ways to understand the forces that govern such divisive categori</w:t>
      </w:r>
      <w:r w:rsidR="0048029F">
        <w:rPr>
          <w:rFonts w:ascii="Gill Sans MT" w:eastAsia="Gill Sans MT" w:hAnsi="Gill Sans MT" w:cs="Gill Sans MT"/>
          <w:sz w:val="24"/>
          <w:szCs w:val="24"/>
          <w:lang w:val="en-GB"/>
        </w:rPr>
        <w:t>s</w:t>
      </w:r>
      <w:r w:rsidRPr="0048029F">
        <w:rPr>
          <w:rFonts w:ascii="Gill Sans MT" w:eastAsia="Gill Sans MT" w:hAnsi="Gill Sans MT" w:cs="Gill Sans MT"/>
          <w:sz w:val="24"/>
          <w:szCs w:val="24"/>
          <w:lang w:val="en-GB"/>
        </w:rPr>
        <w:t xml:space="preserve">ation as well as the perspectives behind cultural cohesion and exclusion: this would naturally lead to his navigation of the world through anthropology. </w:t>
      </w:r>
    </w:p>
    <w:p w14:paraId="00000003" w14:textId="3AE79FD5" w:rsidR="00D57233" w:rsidRPr="0048029F" w:rsidRDefault="009857A6" w:rsidP="00A822EF">
      <w:pPr>
        <w:spacing w:line="240" w:lineRule="auto"/>
        <w:ind w:firstLine="720"/>
        <w:jc w:val="both"/>
        <w:rPr>
          <w:rFonts w:ascii="Gill Sans MT" w:eastAsia="Gill Sans MT" w:hAnsi="Gill Sans MT" w:cs="Gill Sans MT"/>
          <w:sz w:val="24"/>
          <w:szCs w:val="24"/>
          <w:lang w:val="en-GB"/>
        </w:rPr>
      </w:pPr>
      <w:r w:rsidRPr="0048029F">
        <w:rPr>
          <w:rFonts w:ascii="Gill Sans MT" w:eastAsia="Gill Sans MT" w:hAnsi="Gill Sans MT" w:cs="Gill Sans MT"/>
          <w:sz w:val="24"/>
          <w:szCs w:val="24"/>
          <w:lang w:val="en-GB"/>
        </w:rPr>
        <w:t xml:space="preserve">In the chapter regarding Steiner’s first ethnological studies of Ruthenian Gypsies, Adler and </w:t>
      </w:r>
      <w:proofErr w:type="spellStart"/>
      <w:r w:rsidRPr="0048029F">
        <w:rPr>
          <w:rFonts w:ascii="Gill Sans MT" w:eastAsia="Gill Sans MT" w:hAnsi="Gill Sans MT" w:cs="Gill Sans MT"/>
          <w:sz w:val="24"/>
          <w:szCs w:val="24"/>
          <w:lang w:val="en-GB"/>
        </w:rPr>
        <w:t>Fardon</w:t>
      </w:r>
      <w:proofErr w:type="spellEnd"/>
      <w:r w:rsidRPr="0048029F">
        <w:rPr>
          <w:rFonts w:ascii="Gill Sans MT" w:eastAsia="Gill Sans MT" w:hAnsi="Gill Sans MT" w:cs="Gill Sans MT"/>
          <w:sz w:val="24"/>
          <w:szCs w:val="24"/>
          <w:lang w:val="en-GB"/>
        </w:rPr>
        <w:t xml:space="preserve"> reveal Steiner to be a highly empathetic and prescient spirit who, almost a century ago, shared the ethos of contemporary anthropologists: the production of knowledge for purposes of mutual benefit, described by the authors as co-moderni</w:t>
      </w:r>
      <w:r w:rsidR="0048029F">
        <w:rPr>
          <w:rFonts w:ascii="Gill Sans MT" w:eastAsia="Gill Sans MT" w:hAnsi="Gill Sans MT" w:cs="Gill Sans MT"/>
          <w:sz w:val="24"/>
          <w:szCs w:val="24"/>
          <w:lang w:val="en-GB"/>
        </w:rPr>
        <w:t>s</w:t>
      </w:r>
      <w:r w:rsidRPr="0048029F">
        <w:rPr>
          <w:rFonts w:ascii="Gill Sans MT" w:eastAsia="Gill Sans MT" w:hAnsi="Gill Sans MT" w:cs="Gill Sans MT"/>
          <w:sz w:val="24"/>
          <w:szCs w:val="24"/>
          <w:lang w:val="en-GB"/>
        </w:rPr>
        <w:t xml:space="preserve">ation and simultaneous enfranchisement. Steiner saw himself in the situation of the Ruthenian Gypsies, who were </w:t>
      </w:r>
      <w:r w:rsidR="000E50A7">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 xml:space="preserve">an </w:t>
      </w:r>
      <w:r w:rsidRPr="0048029F">
        <w:rPr>
          <w:rFonts w:ascii="Gill Sans MT" w:eastAsia="Gill Sans MT" w:hAnsi="Gill Sans MT" w:cs="Gill Sans MT"/>
          <w:sz w:val="24"/>
          <w:szCs w:val="24"/>
          <w:lang w:val="en-GB"/>
        </w:rPr>
        <w:lastRenderedPageBreak/>
        <w:t>Oriental people living among Westerners</w:t>
      </w:r>
      <w:r w:rsidR="6375A1C6" w:rsidRPr="0048029F">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 xml:space="preserve"> (59) and whose connection to mainstream communities was only through market activities. Just as his subjects of study were </w:t>
      </w:r>
      <w:r w:rsidR="350C5CF0" w:rsidRPr="0048029F">
        <w:rPr>
          <w:rFonts w:ascii="Gill Sans MT" w:eastAsia="Gill Sans MT" w:hAnsi="Gill Sans MT" w:cs="Gill Sans MT"/>
          <w:sz w:val="24"/>
          <w:szCs w:val="24"/>
          <w:lang w:val="en-GB"/>
        </w:rPr>
        <w:t xml:space="preserve">geographically and socially </w:t>
      </w:r>
      <w:r w:rsidRPr="0048029F">
        <w:rPr>
          <w:rFonts w:ascii="Gill Sans MT" w:eastAsia="Gill Sans MT" w:hAnsi="Gill Sans MT" w:cs="Gill Sans MT"/>
          <w:sz w:val="24"/>
          <w:szCs w:val="24"/>
          <w:lang w:val="en-GB"/>
        </w:rPr>
        <w:t xml:space="preserve">peripheral, Steiner was a constant stranger, both in his being an anthropologist before a community of study, as well in his isolation from his family and homeland as a Jew in exile. Penance and suffering dominated his thought, and Steiner sought clarity through intellectual dialogue. </w:t>
      </w:r>
      <w:r w:rsidR="67E9EF02" w:rsidRPr="0048029F">
        <w:rPr>
          <w:rFonts w:ascii="Gill Sans MT" w:eastAsia="Gill Sans MT" w:hAnsi="Gill Sans MT" w:cs="Gill Sans MT"/>
          <w:sz w:val="24"/>
          <w:szCs w:val="24"/>
          <w:lang w:val="en-GB"/>
        </w:rPr>
        <w:t xml:space="preserve">He </w:t>
      </w:r>
      <w:r w:rsidRPr="0048029F">
        <w:rPr>
          <w:rFonts w:ascii="Gill Sans MT" w:eastAsia="Gill Sans MT" w:hAnsi="Gill Sans MT" w:cs="Gill Sans MT"/>
          <w:sz w:val="24"/>
          <w:szCs w:val="24"/>
          <w:lang w:val="en-GB"/>
        </w:rPr>
        <w:t xml:space="preserve">saw suffering as </w:t>
      </w:r>
      <w:r w:rsidR="000E50A7">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the medium of time</w:t>
      </w:r>
      <w:r w:rsidR="0AE1F8D4" w:rsidRPr="0048029F">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 xml:space="preserve"> (243) which provided the foundation of value. Religion</w:t>
      </w:r>
      <w:r w:rsidR="0180F451" w:rsidRPr="0048029F">
        <w:rPr>
          <w:rFonts w:ascii="Gill Sans MT" w:eastAsia="Gill Sans MT" w:hAnsi="Gill Sans MT" w:cs="Gill Sans MT"/>
          <w:sz w:val="24"/>
          <w:szCs w:val="24"/>
          <w:lang w:val="en-GB"/>
        </w:rPr>
        <w:t>s</w:t>
      </w:r>
      <w:r w:rsidRPr="0048029F">
        <w:rPr>
          <w:rFonts w:ascii="Gill Sans MT" w:eastAsia="Gill Sans MT" w:hAnsi="Gill Sans MT" w:cs="Gill Sans MT"/>
          <w:sz w:val="24"/>
          <w:szCs w:val="24"/>
          <w:lang w:val="en-GB"/>
        </w:rPr>
        <w:t xml:space="preserve">, in turn, are social institutions created to communicate such suffering (244). Counter to the lineage of Western thought, Steiner </w:t>
      </w:r>
      <w:r w:rsidR="3939BF7B" w:rsidRPr="0048029F">
        <w:rPr>
          <w:rFonts w:ascii="Gill Sans MT" w:eastAsia="Gill Sans MT" w:hAnsi="Gill Sans MT" w:cs="Gill Sans MT"/>
          <w:sz w:val="24"/>
          <w:szCs w:val="24"/>
          <w:lang w:val="en-GB"/>
        </w:rPr>
        <w:t xml:space="preserve">was drawn </w:t>
      </w:r>
      <w:r w:rsidRPr="0048029F">
        <w:rPr>
          <w:rFonts w:ascii="Gill Sans MT" w:eastAsia="Gill Sans MT" w:hAnsi="Gill Sans MT" w:cs="Gill Sans MT"/>
          <w:sz w:val="24"/>
          <w:szCs w:val="24"/>
          <w:lang w:val="en-GB"/>
        </w:rPr>
        <w:t>into philosophical debate with Nietzsche and Rilke and argued that suffering was the weft of humanity</w:t>
      </w:r>
      <w:r w:rsidR="73B14221" w:rsidRPr="0048029F">
        <w:rPr>
          <w:rFonts w:ascii="Gill Sans MT" w:eastAsia="Gill Sans MT" w:hAnsi="Gill Sans MT" w:cs="Gill Sans MT"/>
          <w:sz w:val="24"/>
          <w:szCs w:val="24"/>
          <w:lang w:val="en-GB"/>
        </w:rPr>
        <w:t>;</w:t>
      </w:r>
      <w:r w:rsidRPr="0048029F">
        <w:rPr>
          <w:rFonts w:ascii="Gill Sans MT" w:eastAsia="Gill Sans MT" w:hAnsi="Gill Sans MT" w:cs="Gill Sans MT"/>
          <w:sz w:val="24"/>
          <w:szCs w:val="24"/>
          <w:lang w:val="en-GB"/>
        </w:rPr>
        <w:t xml:space="preserve"> that suffering is what makes man truly human.</w:t>
      </w:r>
    </w:p>
    <w:p w14:paraId="00000006" w14:textId="73F4F3E9" w:rsidR="00D57233" w:rsidRPr="0048029F" w:rsidRDefault="009857A6" w:rsidP="00A822EF">
      <w:pPr>
        <w:spacing w:line="240" w:lineRule="auto"/>
        <w:ind w:firstLine="720"/>
        <w:jc w:val="both"/>
        <w:rPr>
          <w:rFonts w:ascii="Gill Sans MT" w:eastAsia="Gill Sans MT" w:hAnsi="Gill Sans MT" w:cs="Gill Sans MT"/>
          <w:sz w:val="24"/>
          <w:szCs w:val="24"/>
          <w:lang w:val="en-GB"/>
        </w:rPr>
      </w:pPr>
      <w:r w:rsidRPr="0048029F">
        <w:rPr>
          <w:rFonts w:ascii="Gill Sans MT" w:eastAsia="Gill Sans MT" w:hAnsi="Gill Sans MT" w:cs="Gill Sans MT"/>
          <w:sz w:val="24"/>
          <w:szCs w:val="24"/>
          <w:lang w:val="en-GB"/>
        </w:rPr>
        <w:t xml:space="preserve">At the end of the book, readers will come to know Steiner as </w:t>
      </w:r>
      <w:r w:rsidR="6CEFB0F1" w:rsidRPr="0048029F">
        <w:rPr>
          <w:rFonts w:ascii="Gill Sans MT" w:eastAsia="Gill Sans MT" w:hAnsi="Gill Sans MT" w:cs="Gill Sans MT"/>
          <w:sz w:val="24"/>
          <w:szCs w:val="24"/>
          <w:lang w:val="en-GB"/>
        </w:rPr>
        <w:t>the</w:t>
      </w:r>
      <w:r w:rsidRPr="0048029F">
        <w:rPr>
          <w:rFonts w:ascii="Gill Sans MT" w:eastAsia="Gill Sans MT" w:hAnsi="Gill Sans MT" w:cs="Gill Sans MT"/>
          <w:sz w:val="24"/>
          <w:szCs w:val="24"/>
          <w:lang w:val="en-GB"/>
        </w:rPr>
        <w:t xml:space="preserve"> great predecessor as well as Steiner the fellow student, friend, poet, and human being. Local readers will easily find kinship with Steiner’s lament over the overly expensive books of Oxford, the cursed English weather, and the loneliness of writing. Steiner’s belief in the benefaction of tolerance and pluralism is urgent in the </w:t>
      </w:r>
      <w:proofErr w:type="gramStart"/>
      <w:r w:rsidRPr="0048029F">
        <w:rPr>
          <w:rFonts w:ascii="Gill Sans MT" w:eastAsia="Gill Sans MT" w:hAnsi="Gill Sans MT" w:cs="Gill Sans MT"/>
          <w:sz w:val="24"/>
          <w:szCs w:val="24"/>
          <w:lang w:val="en-GB"/>
        </w:rPr>
        <w:t>contemporary, and</w:t>
      </w:r>
      <w:proofErr w:type="gramEnd"/>
      <w:r w:rsidRPr="0048029F">
        <w:rPr>
          <w:rFonts w:ascii="Gill Sans MT" w:eastAsia="Gill Sans MT" w:hAnsi="Gill Sans MT" w:cs="Gill Sans MT"/>
          <w:sz w:val="24"/>
          <w:szCs w:val="24"/>
          <w:lang w:val="en-GB"/>
        </w:rPr>
        <w:t xml:space="preserve"> is proven by his anthropology: though society has strong classifications, it holds danger – intolerance – at bay by respecting both the commonalities of our many cultures, as well as its differences. Steiner’s thought occupied a critical juncture between anthropology, political activism, and poetry that is as close to an ideal model of interdisciplinarity than anything that currently exists. This is an essential reading for anthropologists and members of all social science disciplines, as well as students needing grounding in these uncertain times. </w:t>
      </w:r>
    </w:p>
    <w:p w14:paraId="6C2444C8" w14:textId="77777777" w:rsidR="00A822EF" w:rsidRPr="00A822EF" w:rsidRDefault="00A822EF" w:rsidP="00A822EF">
      <w:pPr>
        <w:spacing w:line="240" w:lineRule="auto"/>
        <w:rPr>
          <w:rFonts w:ascii="Gill Sans MT" w:eastAsia="Calibri" w:hAnsi="Gill Sans MT"/>
          <w:kern w:val="2"/>
          <w:sz w:val="24"/>
          <w:szCs w:val="24"/>
          <w:lang w:val="en-GB" w:eastAsia="en-US"/>
          <w14:ligatures w14:val="standardContextual"/>
        </w:rPr>
      </w:pPr>
    </w:p>
    <w:p w14:paraId="466F910F" w14:textId="77777777" w:rsidR="00A822EF" w:rsidRPr="00A822EF" w:rsidRDefault="00A822EF" w:rsidP="00A822EF">
      <w:pPr>
        <w:spacing w:line="240" w:lineRule="auto"/>
        <w:rPr>
          <w:rFonts w:ascii="Gill Sans MT" w:eastAsia="Calibri" w:hAnsi="Gill Sans MT"/>
          <w:kern w:val="2"/>
          <w:sz w:val="24"/>
          <w:szCs w:val="24"/>
          <w:lang w:val="en-GB" w:eastAsia="en-US"/>
          <w14:ligatures w14:val="standardContextual"/>
        </w:rPr>
      </w:pPr>
      <w:r w:rsidRPr="00A822EF">
        <w:rPr>
          <w:rFonts w:ascii="Gill Sans MT" w:eastAsia="Calibri" w:hAnsi="Gill Sans MT"/>
          <w:noProof/>
          <w:kern w:val="2"/>
          <w:sz w:val="24"/>
          <w:szCs w:val="24"/>
          <w:lang w:val="en-GB" w:eastAsia="en-US"/>
          <w14:ligatures w14:val="standardContextual"/>
        </w:rPr>
        <mc:AlternateContent>
          <mc:Choice Requires="wps">
            <w:drawing>
              <wp:anchor distT="0" distB="0" distL="114300" distR="114300" simplePos="0" relativeHeight="251659264" behindDoc="0" locked="0" layoutInCell="1" allowOverlap="1" wp14:anchorId="79B9A4FB" wp14:editId="61FB2AC8">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5D1737E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" strokecolor="#4472c4" strokeweight=".5pt">
                <v:stroke joinstyle="miter"/>
              </v:line>
            </w:pict>
          </mc:Fallback>
        </mc:AlternateContent>
      </w:r>
    </w:p>
    <w:p w14:paraId="411CD593" w14:textId="77777777" w:rsidR="00A822EF" w:rsidRPr="00A822EF" w:rsidRDefault="00A822EF" w:rsidP="00A822EF">
      <w:pPr>
        <w:spacing w:line="240" w:lineRule="auto"/>
        <w:jc w:val="both"/>
        <w:rPr>
          <w:rFonts w:ascii="Gill Sans MT" w:eastAsia="Calibri" w:hAnsi="Gill Sans MT" w:cs="Times New Roman"/>
          <w:kern w:val="2"/>
          <w:sz w:val="24"/>
          <w:szCs w:val="24"/>
          <w:lang w:val="en-GB" w:eastAsia="en-US"/>
          <w14:ligatures w14:val="standardContextual"/>
        </w:rPr>
      </w:pPr>
    </w:p>
    <w:p w14:paraId="0A3A3C2D" w14:textId="77777777" w:rsidR="00A822EF" w:rsidRPr="00A822EF" w:rsidRDefault="00A822EF" w:rsidP="00A822EF">
      <w:pPr>
        <w:spacing w:line="240" w:lineRule="auto"/>
        <w:jc w:val="both"/>
        <w:rPr>
          <w:rFonts w:ascii="Gill Sans MT" w:eastAsia="Gill Sans MT" w:hAnsi="Gill Sans MT" w:cs="Gill Sans MT"/>
          <w:color w:val="000000"/>
          <w:kern w:val="2"/>
          <w:sz w:val="24"/>
          <w:szCs w:val="24"/>
          <w:lang w:val="en-GB" w:eastAsia="en-US"/>
          <w14:ligatures w14:val="standardContextual"/>
        </w:rPr>
      </w:pPr>
      <w:r w:rsidRPr="00A822EF">
        <w:rPr>
          <w:rFonts w:ascii="Gill Sans MT" w:eastAsia="Gill Sans MT" w:hAnsi="Gill Sans MT" w:cs="Gill Sans MT"/>
          <w:color w:val="000000"/>
          <w:kern w:val="2"/>
          <w:sz w:val="24"/>
          <w:szCs w:val="24"/>
          <w:lang w:val="en-GB" w:eastAsia="en-US"/>
          <w14:ligatures w14:val="standardContextual"/>
        </w:rPr>
        <w:t xml:space="preserve">This work is copyright of the author. </w:t>
      </w:r>
    </w:p>
    <w:p w14:paraId="772340AB" w14:textId="77777777" w:rsidR="00A822EF" w:rsidRPr="00A822EF" w:rsidRDefault="00A822EF" w:rsidP="00A822EF">
      <w:pPr>
        <w:spacing w:line="240" w:lineRule="auto"/>
        <w:jc w:val="both"/>
        <w:rPr>
          <w:rFonts w:ascii="Gill Sans MT" w:eastAsia="Gill Sans MT" w:hAnsi="Gill Sans MT" w:cs="Gill Sans MT"/>
          <w:color w:val="000000"/>
          <w:kern w:val="2"/>
          <w:sz w:val="24"/>
          <w:szCs w:val="24"/>
          <w:lang w:val="en-GB" w:eastAsia="en-US"/>
          <w14:ligatures w14:val="standardContextual"/>
        </w:rPr>
      </w:pPr>
    </w:p>
    <w:p w14:paraId="1E74D46A" w14:textId="77777777" w:rsidR="00A822EF" w:rsidRPr="00A822EF" w:rsidRDefault="00A822EF" w:rsidP="00A822EF">
      <w:pPr>
        <w:spacing w:line="240" w:lineRule="auto"/>
        <w:jc w:val="both"/>
        <w:rPr>
          <w:rFonts w:ascii="Gill Sans MT" w:eastAsia="Gill Sans MT" w:hAnsi="Gill Sans MT" w:cs="Gill Sans MT"/>
          <w:color w:val="000000"/>
          <w:kern w:val="2"/>
          <w:sz w:val="24"/>
          <w:szCs w:val="24"/>
          <w:lang w:val="en-GB" w:eastAsia="en-US"/>
          <w14:ligatures w14:val="standardContextual"/>
        </w:rPr>
      </w:pPr>
      <w:r w:rsidRPr="00A822EF">
        <w:rPr>
          <w:rFonts w:ascii="Gill Sans MT" w:eastAsia="Gill Sans MT" w:hAnsi="Gill Sans MT" w:cs="Gill Sans MT"/>
          <w:color w:val="000000"/>
          <w:kern w:val="2"/>
          <w:sz w:val="24"/>
          <w:szCs w:val="24"/>
          <w:lang w:val="en-GB" w:eastAsia="en-US"/>
          <w14:ligatures w14:val="standardContextual"/>
        </w:rPr>
        <w:t>It has been published by JASO under a Creative Commons Attribution-</w:t>
      </w:r>
      <w:proofErr w:type="spellStart"/>
      <w:r w:rsidRPr="00A822EF">
        <w:rPr>
          <w:rFonts w:ascii="Gill Sans MT" w:eastAsia="Gill Sans MT" w:hAnsi="Gill Sans MT" w:cs="Gill Sans MT"/>
          <w:color w:val="000000"/>
          <w:kern w:val="2"/>
          <w:sz w:val="24"/>
          <w:szCs w:val="24"/>
          <w:lang w:val="en-GB" w:eastAsia="en-US"/>
          <w14:ligatures w14:val="standardContextual"/>
        </w:rPr>
        <w:t>NonCommercial</w:t>
      </w:r>
      <w:proofErr w:type="spellEnd"/>
      <w:r w:rsidRPr="00A822EF">
        <w:rPr>
          <w:rFonts w:ascii="Gill Sans MT" w:eastAsia="Gill Sans MT" w:hAnsi="Gill Sans MT" w:cs="Gill Sans MT"/>
          <w:color w:val="000000"/>
          <w:kern w:val="2"/>
          <w:sz w:val="24"/>
          <w:szCs w:val="24"/>
          <w:lang w:val="en-GB" w:eastAsia="en-US"/>
          <w14:ligatures w14:val="standardContextual"/>
        </w:rPr>
        <w:t>-</w:t>
      </w:r>
      <w:proofErr w:type="spellStart"/>
      <w:r w:rsidRPr="00A822EF">
        <w:rPr>
          <w:rFonts w:ascii="Gill Sans MT" w:eastAsia="Gill Sans MT" w:hAnsi="Gill Sans MT" w:cs="Gill Sans MT"/>
          <w:color w:val="000000"/>
          <w:kern w:val="2"/>
          <w:sz w:val="24"/>
          <w:szCs w:val="24"/>
          <w:lang w:val="en-GB" w:eastAsia="en-US"/>
          <w14:ligatures w14:val="standardContextual"/>
        </w:rPr>
        <w:t>ShareAlike</w:t>
      </w:r>
      <w:proofErr w:type="spellEnd"/>
      <w:r w:rsidRPr="00A822EF">
        <w:rPr>
          <w:rFonts w:ascii="Gill Sans MT" w:eastAsia="Gill Sans MT" w:hAnsi="Gill Sans MT" w:cs="Gill Sans MT"/>
          <w:color w:val="000000"/>
          <w:kern w:val="2"/>
          <w:sz w:val="24"/>
          <w:szCs w:val="24"/>
          <w:lang w:val="en-GB" w:eastAsia="en-US"/>
          <w14:ligatures w14:val="standardContextual"/>
        </w:rPr>
        <w:t xml:space="preserve"> License (CC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7">
        <w:r w:rsidRPr="00A822EF">
          <w:rPr>
            <w:rFonts w:ascii="Gill Sans MT" w:eastAsia="Gill Sans MT" w:hAnsi="Gill Sans MT" w:cs="Gill Sans MT"/>
            <w:color w:val="0563C1"/>
            <w:kern w:val="2"/>
            <w:sz w:val="24"/>
            <w:szCs w:val="24"/>
            <w:u w:val="single"/>
            <w:lang w:val="en-GB" w:eastAsia="en-US"/>
            <w14:ligatures w14:val="standardContextual"/>
          </w:rPr>
          <w:t>http://creativecommons.org/licenses/by/4.0/</w:t>
        </w:r>
      </w:hyperlink>
      <w:r w:rsidRPr="00A822EF">
        <w:rPr>
          <w:rFonts w:ascii="Gill Sans MT" w:eastAsia="Gill Sans MT" w:hAnsi="Gill Sans MT" w:cs="Gill Sans MT"/>
          <w:color w:val="000000"/>
          <w:kern w:val="2"/>
          <w:sz w:val="24"/>
          <w:szCs w:val="24"/>
          <w:lang w:val="en-GB" w:eastAsia="en-US"/>
          <w14:ligatures w14:val="standardContextual"/>
        </w:rPr>
        <w:t>)</w:t>
      </w:r>
    </w:p>
    <w:p w14:paraId="03059664" w14:textId="77777777" w:rsidR="00A822EF" w:rsidRPr="00A822EF" w:rsidRDefault="00A822EF" w:rsidP="00A822EF">
      <w:pPr>
        <w:spacing w:line="240" w:lineRule="auto"/>
        <w:rPr>
          <w:rFonts w:ascii="Gill Sans MT" w:eastAsia="Calibri" w:hAnsi="Gill Sans MT"/>
          <w:kern w:val="2"/>
          <w:sz w:val="24"/>
          <w:szCs w:val="24"/>
          <w:lang w:val="en-GB" w:eastAsia="en-US"/>
          <w14:ligatures w14:val="standardContextual"/>
        </w:rPr>
      </w:pPr>
    </w:p>
    <w:p w14:paraId="0867306E" w14:textId="77777777" w:rsidR="00A822EF" w:rsidRPr="00A822EF" w:rsidRDefault="00A822EF" w:rsidP="00A822EF">
      <w:pPr>
        <w:spacing w:line="240" w:lineRule="auto"/>
        <w:jc w:val="center"/>
        <w:rPr>
          <w:rFonts w:ascii="Gill Sans MT" w:eastAsia="Calibri" w:hAnsi="Gill Sans MT"/>
          <w:kern w:val="2"/>
          <w:sz w:val="24"/>
          <w:szCs w:val="24"/>
          <w:lang w:val="en-GB" w:eastAsia="en-US"/>
          <w14:ligatures w14:val="standardContextual"/>
        </w:rPr>
      </w:pPr>
      <w:r w:rsidRPr="00A822EF">
        <w:rPr>
          <w:rFonts w:ascii="Gill Sans MT" w:eastAsia="MS Mincho" w:hAnsi="Gill Sans MT"/>
          <w:noProof/>
          <w:kern w:val="2"/>
          <w:sz w:val="24"/>
          <w:szCs w:val="24"/>
          <w:lang w:val="en-GB" w:eastAsia="en-US"/>
          <w14:ligatures w14:val="standardContextual"/>
        </w:rPr>
        <w:drawing>
          <wp:inline distT="0" distB="0" distL="0" distR="0" wp14:anchorId="7BA52414" wp14:editId="096602EA">
            <wp:extent cx="1119505" cy="391795"/>
            <wp:effectExtent l="0" t="0" r="0" b="0"/>
            <wp:docPr id="1"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p w14:paraId="00000007" w14:textId="77777777" w:rsidR="00D57233" w:rsidRPr="0048029F" w:rsidRDefault="00D57233" w:rsidP="00A822EF">
      <w:pPr>
        <w:spacing w:line="240" w:lineRule="auto"/>
        <w:rPr>
          <w:rFonts w:ascii="Gill Sans MT" w:eastAsia="Georgia" w:hAnsi="Gill Sans MT" w:cs="Georgia"/>
          <w:sz w:val="24"/>
          <w:szCs w:val="24"/>
          <w:lang w:val="en-GB"/>
        </w:rPr>
      </w:pPr>
    </w:p>
    <w:bookmarkEnd w:id="0"/>
    <w:p w14:paraId="00000009" w14:textId="6DE7B76E" w:rsidR="00D57233" w:rsidRPr="0048029F" w:rsidRDefault="00D57233" w:rsidP="00A822EF">
      <w:pPr>
        <w:spacing w:line="240" w:lineRule="auto"/>
        <w:rPr>
          <w:rFonts w:ascii="Gill Sans MT" w:eastAsia="Georgia" w:hAnsi="Gill Sans MT" w:cs="Georgia"/>
          <w:sz w:val="24"/>
          <w:szCs w:val="24"/>
          <w:lang w:val="en-GB"/>
        </w:rPr>
      </w:pPr>
    </w:p>
    <w:sectPr w:rsidR="00D57233" w:rsidRPr="0048029F" w:rsidSect="00E54246">
      <w:headerReference w:type="default" r:id="rId9"/>
      <w:footerReference w:type="default" r:id="rId10"/>
      <w:pgSz w:w="12240" w:h="15840"/>
      <w:pgMar w:top="1440" w:right="1440" w:bottom="1440" w:left="1440" w:header="720" w:footer="720" w:gutter="0"/>
      <w:pgNumType w:fmt="numberInDash" w:start="3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60D7" w14:textId="77777777" w:rsidR="00B409E4" w:rsidRDefault="00B409E4">
      <w:pPr>
        <w:spacing w:line="240" w:lineRule="auto"/>
      </w:pPr>
      <w:r>
        <w:separator/>
      </w:r>
    </w:p>
  </w:endnote>
  <w:endnote w:type="continuationSeparator" w:id="0">
    <w:p w14:paraId="758985B0" w14:textId="77777777" w:rsidR="00B409E4" w:rsidRDefault="00B40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eastAsia="Calibri" w:hAnsi="Gill Sans MT"/>
        <w:kern w:val="2"/>
        <w:sz w:val="24"/>
        <w:szCs w:val="24"/>
        <w:lang w:val="en-IN" w:eastAsia="en-US"/>
        <w14:ligatures w14:val="standardContextual"/>
      </w:rPr>
      <w:id w:val="386232728"/>
      <w:docPartObj>
        <w:docPartGallery w:val="Page Numbers (Bottom of Page)"/>
        <w:docPartUnique/>
      </w:docPartObj>
    </w:sdtPr>
    <w:sdtContent>
      <w:p w14:paraId="487FEB78" w14:textId="77777777" w:rsidR="00A822EF" w:rsidRPr="00A822EF" w:rsidRDefault="00A822EF" w:rsidP="00A822EF">
        <w:pPr>
          <w:framePr w:wrap="none" w:vAnchor="text" w:hAnchor="margin" w:xAlign="right" w:y="1"/>
          <w:tabs>
            <w:tab w:val="center" w:pos="4513"/>
            <w:tab w:val="right" w:pos="9026"/>
          </w:tabs>
          <w:spacing w:line="240" w:lineRule="auto"/>
          <w:rPr>
            <w:rFonts w:ascii="Gill Sans MT" w:eastAsia="Calibri" w:hAnsi="Gill Sans MT"/>
            <w:kern w:val="2"/>
            <w:sz w:val="24"/>
            <w:szCs w:val="24"/>
            <w:lang w:val="en-IN" w:eastAsia="en-US"/>
            <w14:ligatures w14:val="standardContextual"/>
          </w:rPr>
        </w:pPr>
        <w:r w:rsidRPr="00A822EF">
          <w:rPr>
            <w:rFonts w:ascii="Gill Sans MT" w:eastAsia="Calibri" w:hAnsi="Gill Sans MT"/>
            <w:kern w:val="2"/>
            <w:sz w:val="24"/>
            <w:szCs w:val="24"/>
            <w:lang w:val="en-IN" w:eastAsia="en-US"/>
            <w14:ligatures w14:val="standardContextual"/>
          </w:rPr>
          <w:fldChar w:fldCharType="begin"/>
        </w:r>
        <w:r w:rsidRPr="00A822EF">
          <w:rPr>
            <w:rFonts w:ascii="Gill Sans MT" w:eastAsia="Calibri" w:hAnsi="Gill Sans MT"/>
            <w:kern w:val="2"/>
            <w:sz w:val="24"/>
            <w:szCs w:val="24"/>
            <w:lang w:val="en-IN" w:eastAsia="en-US"/>
            <w14:ligatures w14:val="standardContextual"/>
          </w:rPr>
          <w:instrText xml:space="preserve"> PAGE </w:instrText>
        </w:r>
        <w:r w:rsidRPr="00A822EF">
          <w:rPr>
            <w:rFonts w:ascii="Gill Sans MT" w:eastAsia="Calibri" w:hAnsi="Gill Sans MT"/>
            <w:kern w:val="2"/>
            <w:sz w:val="24"/>
            <w:szCs w:val="24"/>
            <w:lang w:val="en-IN" w:eastAsia="en-US"/>
            <w14:ligatures w14:val="standardContextual"/>
          </w:rPr>
          <w:fldChar w:fldCharType="separate"/>
        </w:r>
        <w:r w:rsidRPr="00A822EF">
          <w:rPr>
            <w:rFonts w:ascii="Gill Sans MT" w:eastAsia="Calibri" w:hAnsi="Gill Sans MT"/>
            <w:kern w:val="2"/>
            <w:sz w:val="24"/>
            <w:szCs w:val="24"/>
            <w:lang w:val="en-IN" w:eastAsia="en-US"/>
            <w14:ligatures w14:val="standardContextual"/>
          </w:rPr>
          <w:t>- 2 -</w:t>
        </w:r>
        <w:r w:rsidRPr="00A822EF">
          <w:rPr>
            <w:rFonts w:ascii="Gill Sans MT" w:eastAsia="Calibri" w:hAnsi="Gill Sans MT"/>
            <w:kern w:val="2"/>
            <w:sz w:val="24"/>
            <w:szCs w:val="24"/>
            <w:lang w:val="en-IN" w:eastAsia="en-US"/>
            <w14:ligatures w14:val="standardContextual"/>
          </w:rPr>
          <w:fldChar w:fldCharType="end"/>
        </w:r>
      </w:p>
    </w:sdtContent>
  </w:sdt>
  <w:p w14:paraId="144AFB16" w14:textId="1E4E29D8" w:rsidR="00A822EF" w:rsidRPr="00A822EF" w:rsidRDefault="00A822EF" w:rsidP="00A822EF">
    <w:pPr>
      <w:tabs>
        <w:tab w:val="center" w:pos="4513"/>
        <w:tab w:val="right" w:pos="9026"/>
      </w:tabs>
      <w:spacing w:line="240" w:lineRule="auto"/>
      <w:ind w:right="360"/>
      <w:rPr>
        <w:rFonts w:ascii="Gill Sans MT" w:eastAsia="Calibri" w:hAnsi="Gill Sans MT" w:cs="Times New Roman"/>
        <w:kern w:val="2"/>
        <w:sz w:val="24"/>
        <w:szCs w:val="24"/>
        <w:lang w:val="en-IN" w:eastAsia="en-US"/>
        <w14:ligatures w14:val="standardContextual"/>
      </w:rPr>
    </w:pPr>
    <w:r w:rsidRPr="00A822EF">
      <w:rPr>
        <w:rFonts w:ascii="Gill Sans MT" w:eastAsia="Calibri" w:hAnsi="Gill Sans MT"/>
        <w:kern w:val="2"/>
        <w:sz w:val="24"/>
        <w:szCs w:val="24"/>
        <w:lang w:val="en-IN" w:eastAsia="en-US"/>
        <w14:ligatures w14:val="standardContextual"/>
      </w:rPr>
      <w:t>JASO</w:t>
    </w:r>
    <w:r w:rsidRPr="00A822EF">
      <w:rPr>
        <w:rFonts w:ascii="Gill Sans MT" w:eastAsia="Calibri" w:hAnsi="Gill Sans MT" w:cs="Times New Roman"/>
        <w:kern w:val="2"/>
        <w:sz w:val="24"/>
        <w:szCs w:val="24"/>
        <w:lang w:val="en-IN" w:eastAsia="en-US"/>
        <w14:ligatures w14:val="standardContextual"/>
      </w:rPr>
      <w:t xml:space="preserve"> </w:t>
    </w:r>
    <w:r w:rsidRPr="00A822EF">
      <w:rPr>
        <w:rFonts w:ascii="Gill Sans MT" w:eastAsia="Calibri" w:hAnsi="Gill Sans MT" w:cs="Times New Roman"/>
        <w:color w:val="444444"/>
        <w:kern w:val="2"/>
        <w:sz w:val="24"/>
        <w:szCs w:val="24"/>
        <w:shd w:val="clear" w:color="auto" w:fill="FFFFFF"/>
        <w:lang w:val="en-IN" w:eastAsia="en-US"/>
        <w14:ligatures w14:val="standardContextual"/>
      </w:rPr>
      <w:t>ISSN: 2040-1876 Vol XV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93BF" w14:textId="77777777" w:rsidR="00B409E4" w:rsidRDefault="00B409E4">
      <w:pPr>
        <w:spacing w:line="240" w:lineRule="auto"/>
      </w:pPr>
      <w:r>
        <w:separator/>
      </w:r>
    </w:p>
  </w:footnote>
  <w:footnote w:type="continuationSeparator" w:id="0">
    <w:p w14:paraId="57CF6334" w14:textId="77777777" w:rsidR="00B409E4" w:rsidRDefault="00B409E4">
      <w:pPr>
        <w:spacing w:line="240" w:lineRule="auto"/>
      </w:pPr>
      <w:r>
        <w:continuationSeparator/>
      </w:r>
    </w:p>
  </w:footnote>
  <w:footnote w:id="1">
    <w:p w14:paraId="78AFB45D" w14:textId="17287880" w:rsidR="77C31EDD" w:rsidRPr="006D1955" w:rsidRDefault="77C31EDD" w:rsidP="00A822EF">
      <w:pPr>
        <w:pStyle w:val="FootnoteText"/>
        <w:rPr>
          <w:rFonts w:ascii="Gill Sans MT" w:hAnsi="Gill Sans MT"/>
        </w:rPr>
      </w:pPr>
      <w:r w:rsidRPr="006D1955">
        <w:rPr>
          <w:rStyle w:val="FootnoteReference"/>
          <w:rFonts w:ascii="Gill Sans MT" w:hAnsi="Gill Sans MT"/>
        </w:rPr>
        <w:footnoteRef/>
      </w:r>
      <w:r w:rsidRPr="006D1955">
        <w:rPr>
          <w:rFonts w:ascii="Gill Sans MT" w:hAnsi="Gill Sans MT"/>
        </w:rPr>
        <w:t xml:space="preserve"> </w:t>
      </w:r>
      <w:r w:rsidR="00A822EF" w:rsidRPr="006D1955">
        <w:rPr>
          <w:rFonts w:ascii="Gill Sans MT" w:hAnsi="Gill Sans MT"/>
        </w:rPr>
        <w:t>M</w:t>
      </w:r>
      <w:r w:rsidRPr="006D1955">
        <w:rPr>
          <w:rFonts w:ascii="Gill Sans MT" w:hAnsi="Gill Sans MT"/>
        </w:rPr>
        <w:t>Phil candidate</w:t>
      </w:r>
      <w:r w:rsidR="00A822EF" w:rsidRPr="006D1955">
        <w:rPr>
          <w:rFonts w:ascii="Gill Sans MT" w:hAnsi="Gill Sans MT"/>
        </w:rPr>
        <w:t>,</w:t>
      </w:r>
      <w:r w:rsidRPr="006D1955">
        <w:rPr>
          <w:rFonts w:ascii="Gill Sans MT" w:hAnsi="Gill Sans MT"/>
        </w:rPr>
        <w:t xml:space="preserve"> School of Anthropology and Museum Ethnography, University of Oxford</w:t>
      </w:r>
      <w:r w:rsidR="00786621" w:rsidRPr="006D1955">
        <w:rPr>
          <w:rFonts w:ascii="Gill Sans MT" w:hAnsi="Gill Sans MT"/>
        </w:rPr>
        <w:t>.</w:t>
      </w:r>
      <w:r w:rsidRPr="006D1955">
        <w:rPr>
          <w:rFonts w:ascii="Gill Sans MT" w:hAnsi="Gill Sans MT"/>
        </w:rPr>
        <w:t xml:space="preserve"> Email: </w:t>
      </w:r>
      <w:hyperlink r:id="rId1" w:history="1">
        <w:r w:rsidR="00A822EF" w:rsidRPr="006D1955">
          <w:rPr>
            <w:rStyle w:val="Hyperlink"/>
            <w:rFonts w:ascii="Gill Sans MT" w:hAnsi="Gill Sans MT"/>
          </w:rPr>
          <w:t>shannon.lin@anthro.ox.ac.uk</w:t>
        </w:r>
      </w:hyperlink>
      <w:r w:rsidR="00A822EF" w:rsidRPr="006D1955">
        <w:rPr>
          <w:rFonts w:ascii="Gill Sans MT" w:hAnsi="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1908" w14:textId="77777777" w:rsidR="00A822EF" w:rsidRPr="00643A5C" w:rsidRDefault="00A822EF" w:rsidP="00A822EF">
    <w:pPr>
      <w:pStyle w:val="Header"/>
      <w:jc w:val="right"/>
      <w:rPr>
        <w:rFonts w:ascii="Gill Sans MT" w:hAnsi="Gill Sans MT"/>
        <w:i/>
        <w:iCs/>
        <w:sz w:val="24"/>
        <w:szCs w:val="24"/>
        <w:lang w:val="fr-CA"/>
      </w:rPr>
    </w:pPr>
    <w:r w:rsidRPr="00643A5C">
      <w:rPr>
        <w:rFonts w:ascii="Gill Sans MT" w:hAnsi="Gill Sans MT"/>
        <w:i/>
        <w:iCs/>
        <w:sz w:val="24"/>
        <w:szCs w:val="24"/>
        <w:lang w:val="fr-CA"/>
      </w:rPr>
      <w:t xml:space="preserve">Book </w:t>
    </w:r>
    <w:proofErr w:type="spellStart"/>
    <w:r w:rsidRPr="00643A5C">
      <w:rPr>
        <w:rFonts w:ascii="Gill Sans MT" w:hAnsi="Gill Sans MT"/>
        <w:i/>
        <w:iCs/>
        <w:sz w:val="24"/>
        <w:szCs w:val="24"/>
        <w:lang w:val="fr-CA"/>
      </w:rPr>
      <w:t>reviews</w:t>
    </w:r>
    <w:proofErr w:type="spellEnd"/>
  </w:p>
  <w:p w14:paraId="58D28E6C" w14:textId="77777777" w:rsidR="00A822EF" w:rsidRDefault="00A8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33"/>
    <w:rsid w:val="00013EDB"/>
    <w:rsid w:val="000729CB"/>
    <w:rsid w:val="000E50A7"/>
    <w:rsid w:val="0048029F"/>
    <w:rsid w:val="004F67CD"/>
    <w:rsid w:val="006D1955"/>
    <w:rsid w:val="00786621"/>
    <w:rsid w:val="009857A6"/>
    <w:rsid w:val="00A822EF"/>
    <w:rsid w:val="00B409E4"/>
    <w:rsid w:val="00BA1EA8"/>
    <w:rsid w:val="00BA3C74"/>
    <w:rsid w:val="00BF2B87"/>
    <w:rsid w:val="00C41F79"/>
    <w:rsid w:val="00D57233"/>
    <w:rsid w:val="00E54246"/>
    <w:rsid w:val="0180F451"/>
    <w:rsid w:val="03D48632"/>
    <w:rsid w:val="051096DC"/>
    <w:rsid w:val="05EADA24"/>
    <w:rsid w:val="08DA4821"/>
    <w:rsid w:val="091708C9"/>
    <w:rsid w:val="0AE1F8D4"/>
    <w:rsid w:val="0F8B2D6F"/>
    <w:rsid w:val="149019B8"/>
    <w:rsid w:val="19CB3AC3"/>
    <w:rsid w:val="1ACDE016"/>
    <w:rsid w:val="2031D127"/>
    <w:rsid w:val="27B450A4"/>
    <w:rsid w:val="2AD2C909"/>
    <w:rsid w:val="2D448F81"/>
    <w:rsid w:val="33D18D08"/>
    <w:rsid w:val="350C5CF0"/>
    <w:rsid w:val="38827136"/>
    <w:rsid w:val="3939BF7B"/>
    <w:rsid w:val="3BDCAFC6"/>
    <w:rsid w:val="3E2928F1"/>
    <w:rsid w:val="424BF14A"/>
    <w:rsid w:val="4583920C"/>
    <w:rsid w:val="471F626D"/>
    <w:rsid w:val="4946F0BA"/>
    <w:rsid w:val="49A7083B"/>
    <w:rsid w:val="4A57032F"/>
    <w:rsid w:val="4BF2D390"/>
    <w:rsid w:val="4ECD2557"/>
    <w:rsid w:val="53FDE575"/>
    <w:rsid w:val="5B348EAB"/>
    <w:rsid w:val="5FC44A00"/>
    <w:rsid w:val="6375A1C6"/>
    <w:rsid w:val="668A7436"/>
    <w:rsid w:val="67E9EF02"/>
    <w:rsid w:val="682E321D"/>
    <w:rsid w:val="6AA9B7F6"/>
    <w:rsid w:val="6CEFB0F1"/>
    <w:rsid w:val="6D01A340"/>
    <w:rsid w:val="71D51463"/>
    <w:rsid w:val="73B14221"/>
    <w:rsid w:val="75D00F01"/>
    <w:rsid w:val="75F17EB6"/>
    <w:rsid w:val="77C31EDD"/>
    <w:rsid w:val="7BD3E2F8"/>
    <w:rsid w:val="7D17C70A"/>
    <w:rsid w:val="7F8443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22BF"/>
  <w15:docId w15:val="{2C59C070-2E33-4932-93F2-45CBE5108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scxw46435058">
    <w:name w:val="scxw46435058"/>
    <w:basedOn w:val="DefaultParagraphFont"/>
    <w:uiPriority w:val="1"/>
    <w:rsid w:val="77C31EDD"/>
  </w:style>
  <w:style w:type="character" w:customStyle="1" w:styleId="normaltextrun">
    <w:name w:val="normaltextrun"/>
    <w:basedOn w:val="DefaultParagraphFont"/>
    <w:uiPriority w:val="1"/>
    <w:rsid w:val="77C31EDD"/>
  </w:style>
  <w:style w:type="character" w:customStyle="1" w:styleId="eop">
    <w:name w:val="eop"/>
    <w:basedOn w:val="DefaultParagraphFont"/>
    <w:uiPriority w:val="1"/>
    <w:rsid w:val="77C31EDD"/>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line="240" w:lineRule="auto"/>
    </w:pPr>
    <w:rPr>
      <w:sz w:val="20"/>
      <w:szCs w:val="20"/>
    </w:rPr>
  </w:style>
  <w:style w:type="paragraph" w:styleId="Revision">
    <w:name w:val="Revision"/>
    <w:hidden/>
    <w:uiPriority w:val="99"/>
    <w:semiHidden/>
    <w:rsid w:val="00A822EF"/>
    <w:pPr>
      <w:spacing w:line="240" w:lineRule="auto"/>
    </w:pPr>
  </w:style>
  <w:style w:type="paragraph" w:styleId="Header">
    <w:name w:val="header"/>
    <w:basedOn w:val="Normal"/>
    <w:link w:val="HeaderChar"/>
    <w:uiPriority w:val="99"/>
    <w:unhideWhenUsed/>
    <w:rsid w:val="00A822EF"/>
    <w:pPr>
      <w:tabs>
        <w:tab w:val="center" w:pos="4513"/>
        <w:tab w:val="right" w:pos="9026"/>
      </w:tabs>
      <w:spacing w:line="240" w:lineRule="auto"/>
    </w:pPr>
  </w:style>
  <w:style w:type="character" w:customStyle="1" w:styleId="HeaderChar">
    <w:name w:val="Header Char"/>
    <w:basedOn w:val="DefaultParagraphFont"/>
    <w:link w:val="Header"/>
    <w:uiPriority w:val="99"/>
    <w:rsid w:val="00A822EF"/>
  </w:style>
  <w:style w:type="paragraph" w:styleId="Footer">
    <w:name w:val="footer"/>
    <w:basedOn w:val="Normal"/>
    <w:link w:val="FooterChar"/>
    <w:uiPriority w:val="99"/>
    <w:unhideWhenUsed/>
    <w:rsid w:val="00A822EF"/>
    <w:pPr>
      <w:tabs>
        <w:tab w:val="center" w:pos="4513"/>
        <w:tab w:val="right" w:pos="9026"/>
      </w:tabs>
      <w:spacing w:line="240" w:lineRule="auto"/>
    </w:pPr>
  </w:style>
  <w:style w:type="character" w:customStyle="1" w:styleId="FooterChar">
    <w:name w:val="Footer Char"/>
    <w:basedOn w:val="DefaultParagraphFont"/>
    <w:link w:val="Footer"/>
    <w:uiPriority w:val="99"/>
    <w:rsid w:val="00A822EF"/>
  </w:style>
  <w:style w:type="character" w:styleId="UnresolvedMention">
    <w:name w:val="Unresolved Mention"/>
    <w:basedOn w:val="DefaultParagraphFont"/>
    <w:uiPriority w:val="99"/>
    <w:semiHidden/>
    <w:unhideWhenUsed/>
    <w:rsid w:val="00A82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shannon.lin@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765</Words>
  <Characters>4366</Characters>
  <Application>Microsoft Office Word</Application>
  <DocSecurity>0</DocSecurity>
  <Lines>36</Lines>
  <Paragraphs>10</Paragraphs>
  <ScaleCrop>false</ScaleCrop>
  <Company>University of Oxford</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Bergin</dc:creator>
  <cp:lastModifiedBy>Chihab El Khachab</cp:lastModifiedBy>
  <cp:revision>12</cp:revision>
  <cp:lastPrinted>2023-12-12T01:32:00Z</cp:lastPrinted>
  <dcterms:created xsi:type="dcterms:W3CDTF">2023-09-18T12:03:00Z</dcterms:created>
  <dcterms:modified xsi:type="dcterms:W3CDTF">2023-12-12T02:25:00Z</dcterms:modified>
</cp:coreProperties>
</file>