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522A4" w14:textId="660118D4" w:rsidR="00CF6A50" w:rsidRPr="00EC23F2" w:rsidRDefault="00027114" w:rsidP="00562409">
      <w:pPr>
        <w:jc w:val="center"/>
        <w:rPr>
          <w:rFonts w:ascii="Gill Sans MT" w:hAnsi="Gill Sans MT"/>
        </w:rPr>
      </w:pPr>
      <w:r w:rsidRPr="00EC23F2">
        <w:rPr>
          <w:rFonts w:ascii="Gill Sans MT" w:hAnsi="Gill Sans MT"/>
          <w:noProof/>
        </w:rPr>
        <w:drawing>
          <wp:inline distT="0" distB="0" distL="0" distR="0" wp14:anchorId="7E958CB2" wp14:editId="1062492D">
            <wp:extent cx="4072890" cy="944910"/>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890" cy="944910"/>
                    </a:xfrm>
                    <a:prstGeom prst="rect">
                      <a:avLst/>
                    </a:prstGeom>
                    <a:noFill/>
                    <a:ln>
                      <a:solidFill>
                        <a:schemeClr val="accent1">
                          <a:lumMod val="75000"/>
                        </a:schemeClr>
                      </a:solidFill>
                    </a:ln>
                  </pic:spPr>
                </pic:pic>
              </a:graphicData>
            </a:graphic>
          </wp:inline>
        </w:drawing>
      </w:r>
    </w:p>
    <w:p w14:paraId="14F492FC" w14:textId="307E7C3E" w:rsidR="00A92ED6" w:rsidRPr="00EC23F2" w:rsidRDefault="00A92ED6" w:rsidP="00562409">
      <w:pPr>
        <w:rPr>
          <w:rFonts w:ascii="Gill Sans MT" w:hAnsi="Gill Sans MT"/>
        </w:rPr>
      </w:pPr>
    </w:p>
    <w:p w14:paraId="7F711948" w14:textId="77777777" w:rsidR="00E77122" w:rsidRPr="00EC23F2" w:rsidRDefault="00E77122" w:rsidP="00562409">
      <w:pPr>
        <w:rPr>
          <w:rFonts w:ascii="Gill Sans MT" w:hAnsi="Gill Sans MT"/>
        </w:rPr>
      </w:pPr>
    </w:p>
    <w:p w14:paraId="395735DA" w14:textId="61B9B506" w:rsidR="00A92ED6" w:rsidRDefault="00A92ED6" w:rsidP="00562409">
      <w:pPr>
        <w:rPr>
          <w:rFonts w:ascii="Gill Sans MT" w:hAnsi="Gill Sans MT"/>
        </w:rPr>
      </w:pPr>
    </w:p>
    <w:p w14:paraId="599856DD" w14:textId="77777777" w:rsidR="00562409" w:rsidRPr="00EC23F2" w:rsidRDefault="00562409" w:rsidP="00562409">
      <w:pPr>
        <w:rPr>
          <w:rFonts w:ascii="Gill Sans MT" w:hAnsi="Gill Sans MT"/>
        </w:rPr>
      </w:pPr>
    </w:p>
    <w:p w14:paraId="47D0B9BF" w14:textId="77777777" w:rsidR="00562409" w:rsidRDefault="00421705" w:rsidP="00562409">
      <w:pPr>
        <w:jc w:val="center"/>
        <w:rPr>
          <w:rFonts w:ascii="Gill Sans MT" w:hAnsi="Gill Sans MT"/>
          <w:bCs/>
          <w:sz w:val="32"/>
          <w:szCs w:val="32"/>
        </w:rPr>
      </w:pPr>
      <w:r w:rsidRPr="00562409">
        <w:rPr>
          <w:rFonts w:ascii="Gill Sans MT" w:hAnsi="Gill Sans MT"/>
          <w:bCs/>
          <w:sz w:val="32"/>
          <w:szCs w:val="32"/>
        </w:rPr>
        <w:t xml:space="preserve">CONJURING THE CRISIS-IMAGINARY: </w:t>
      </w:r>
    </w:p>
    <w:p w14:paraId="19DCCA99" w14:textId="44493706" w:rsidR="00C60A42" w:rsidRPr="00562409" w:rsidRDefault="00421705" w:rsidP="00562409">
      <w:pPr>
        <w:jc w:val="center"/>
        <w:rPr>
          <w:rFonts w:ascii="Gill Sans MT" w:hAnsi="Gill Sans MT"/>
          <w:bCs/>
          <w:sz w:val="32"/>
          <w:szCs w:val="32"/>
        </w:rPr>
      </w:pPr>
      <w:r w:rsidRPr="00562409">
        <w:rPr>
          <w:rFonts w:ascii="Gill Sans MT" w:hAnsi="Gill Sans MT"/>
          <w:bCs/>
          <w:sz w:val="32"/>
          <w:szCs w:val="32"/>
        </w:rPr>
        <w:t>CRITICAL DISCOURSE ANALYSIS AND AUTO-ETHNOGRAPH</w:t>
      </w:r>
      <w:r w:rsidR="00D10E89" w:rsidRPr="00562409">
        <w:rPr>
          <w:rFonts w:ascii="Gill Sans MT" w:hAnsi="Gill Sans MT"/>
          <w:bCs/>
          <w:sz w:val="32"/>
          <w:szCs w:val="32"/>
        </w:rPr>
        <w:t>IC REFLECTIONS OF THE CANADIAN RED CROSS</w:t>
      </w:r>
    </w:p>
    <w:p w14:paraId="2D25259F" w14:textId="77777777" w:rsidR="00421705" w:rsidRPr="00712F38" w:rsidRDefault="00421705" w:rsidP="00562409">
      <w:pPr>
        <w:jc w:val="center"/>
        <w:rPr>
          <w:rFonts w:ascii="Gill Sans MT" w:hAnsi="Gill Sans MT"/>
          <w:b/>
        </w:rPr>
      </w:pPr>
    </w:p>
    <w:p w14:paraId="2F4C3ED5" w14:textId="2B8458B3" w:rsidR="00421705" w:rsidRPr="00EC23F2" w:rsidRDefault="00421705" w:rsidP="00562409">
      <w:pPr>
        <w:jc w:val="center"/>
        <w:rPr>
          <w:rFonts w:ascii="Gill Sans MT" w:hAnsi="Gill Sans MT"/>
          <w:bCs/>
          <w:sz w:val="28"/>
          <w:szCs w:val="28"/>
          <w:vertAlign w:val="superscript"/>
        </w:rPr>
      </w:pPr>
      <w:r w:rsidRPr="00EC23F2">
        <w:rPr>
          <w:rFonts w:ascii="Gill Sans MT" w:hAnsi="Gill Sans MT"/>
          <w:bCs/>
          <w:sz w:val="28"/>
          <w:szCs w:val="28"/>
        </w:rPr>
        <w:t>CHLOE MEI YEE WONG-MERSEREAU</w:t>
      </w:r>
      <w:r w:rsidRPr="00EC23F2">
        <w:rPr>
          <w:rStyle w:val="FootnoteReference"/>
          <w:rFonts w:ascii="Gill Sans MT" w:hAnsi="Gill Sans MT"/>
          <w:bCs/>
          <w:sz w:val="28"/>
          <w:szCs w:val="28"/>
        </w:rPr>
        <w:footnoteReference w:id="1"/>
      </w:r>
    </w:p>
    <w:p w14:paraId="49B5413D" w14:textId="01362948" w:rsidR="00A92ED6" w:rsidRDefault="00A92ED6" w:rsidP="00562409">
      <w:pPr>
        <w:ind w:firstLine="720"/>
        <w:rPr>
          <w:rFonts w:ascii="Gill Sans MT" w:hAnsi="Gill Sans MT"/>
        </w:rPr>
      </w:pPr>
    </w:p>
    <w:p w14:paraId="1EA08D30" w14:textId="77777777" w:rsidR="00AC6701" w:rsidRPr="00EC23F2" w:rsidRDefault="00AC6701" w:rsidP="00562409">
      <w:pPr>
        <w:ind w:firstLine="720"/>
        <w:rPr>
          <w:rFonts w:ascii="Gill Sans MT" w:hAnsi="Gill Sans MT"/>
        </w:rPr>
      </w:pPr>
    </w:p>
    <w:p w14:paraId="49F28D6A" w14:textId="67FFEA8D" w:rsidR="00D35145" w:rsidRDefault="00BA6157" w:rsidP="00AC6701">
      <w:pPr>
        <w:ind w:left="720" w:right="656"/>
        <w:jc w:val="both"/>
        <w:rPr>
          <w:rFonts w:ascii="Gill Sans MT" w:hAnsi="Gill Sans MT"/>
        </w:rPr>
      </w:pPr>
      <w:r w:rsidRPr="00EC23F2">
        <w:rPr>
          <w:rFonts w:ascii="Gill Sans MT" w:hAnsi="Gill Sans MT"/>
        </w:rPr>
        <w:t>T</w:t>
      </w:r>
      <w:r w:rsidR="00C60A42" w:rsidRPr="00EC23F2">
        <w:rPr>
          <w:rFonts w:ascii="Gill Sans MT" w:hAnsi="Gill Sans MT"/>
        </w:rPr>
        <w:t xml:space="preserve">he term crisis is used </w:t>
      </w:r>
      <w:r w:rsidRPr="00EC23F2">
        <w:rPr>
          <w:rFonts w:ascii="Gill Sans MT" w:hAnsi="Gill Sans MT"/>
        </w:rPr>
        <w:t xml:space="preserve">variously </w:t>
      </w:r>
      <w:r w:rsidR="00C60A42" w:rsidRPr="00EC23F2">
        <w:rPr>
          <w:rFonts w:ascii="Gill Sans MT" w:hAnsi="Gill Sans MT"/>
        </w:rPr>
        <w:t>to describe the current social, political, and economic climate</w:t>
      </w:r>
      <w:r w:rsidRPr="00EC23F2">
        <w:rPr>
          <w:rFonts w:ascii="Gill Sans MT" w:hAnsi="Gill Sans MT"/>
        </w:rPr>
        <w:t>. However</w:t>
      </w:r>
      <w:r w:rsidR="00C60A42" w:rsidRPr="00EC23F2">
        <w:rPr>
          <w:rFonts w:ascii="Gill Sans MT" w:hAnsi="Gill Sans MT"/>
        </w:rPr>
        <w:t xml:space="preserve">, the temporal implications of the concept itself </w:t>
      </w:r>
      <w:r w:rsidRPr="00EC23F2">
        <w:rPr>
          <w:rFonts w:ascii="Gill Sans MT" w:hAnsi="Gill Sans MT"/>
        </w:rPr>
        <w:t xml:space="preserve">have </w:t>
      </w:r>
      <w:r w:rsidR="00C60A42" w:rsidRPr="00EC23F2">
        <w:rPr>
          <w:rFonts w:ascii="Gill Sans MT" w:hAnsi="Gill Sans MT"/>
        </w:rPr>
        <w:t xml:space="preserve">not </w:t>
      </w:r>
      <w:r w:rsidRPr="00EC23F2">
        <w:rPr>
          <w:rFonts w:ascii="Gill Sans MT" w:hAnsi="Gill Sans MT"/>
        </w:rPr>
        <w:t>been explored</w:t>
      </w:r>
      <w:r w:rsidR="00C60A42" w:rsidRPr="00EC23F2">
        <w:rPr>
          <w:rFonts w:ascii="Gill Sans MT" w:hAnsi="Gill Sans MT"/>
        </w:rPr>
        <w:t xml:space="preserve">. This project </w:t>
      </w:r>
      <w:r w:rsidRPr="00EC23F2">
        <w:rPr>
          <w:rFonts w:ascii="Gill Sans MT" w:hAnsi="Gill Sans MT"/>
        </w:rPr>
        <w:t xml:space="preserve">uses </w:t>
      </w:r>
      <w:r w:rsidR="00C60A42" w:rsidRPr="00EC23F2">
        <w:rPr>
          <w:rFonts w:ascii="Gill Sans MT" w:hAnsi="Gill Sans MT"/>
        </w:rPr>
        <w:t xml:space="preserve">affective scholarship as a methodological approach to interrogate the conceptual gaps </w:t>
      </w:r>
      <w:r w:rsidRPr="00EC23F2">
        <w:rPr>
          <w:rFonts w:ascii="Gill Sans MT" w:hAnsi="Gill Sans MT"/>
        </w:rPr>
        <w:t xml:space="preserve">within </w:t>
      </w:r>
      <w:r w:rsidR="00C60A42" w:rsidRPr="00EC23F2">
        <w:rPr>
          <w:rFonts w:ascii="Gill Sans MT" w:hAnsi="Gill Sans MT"/>
        </w:rPr>
        <w:t xml:space="preserve">crisis and temporality by exploring the </w:t>
      </w:r>
      <w:proofErr w:type="gramStart"/>
      <w:r w:rsidR="00C60A42" w:rsidRPr="00EC23F2">
        <w:rPr>
          <w:rFonts w:ascii="Gill Sans MT" w:hAnsi="Gill Sans MT"/>
        </w:rPr>
        <w:t>crisis-imaginary</w:t>
      </w:r>
      <w:proofErr w:type="gramEnd"/>
      <w:r w:rsidR="00C60A42" w:rsidRPr="00EC23F2">
        <w:rPr>
          <w:rFonts w:ascii="Gill Sans MT" w:hAnsi="Gill Sans MT"/>
        </w:rPr>
        <w:t xml:space="preserve"> as it is constructed through the language, affects, and images. The Canadian Red Cross and its various crisis-operations during the COVID-19 pandemic become a case study into the crisis-imaginary. </w:t>
      </w:r>
      <w:r w:rsidR="006D5F3D">
        <w:rPr>
          <w:rFonts w:ascii="Gill Sans MT" w:hAnsi="Gill Sans MT"/>
        </w:rPr>
        <w:t>Drawing</w:t>
      </w:r>
      <w:r w:rsidR="00C60A42" w:rsidRPr="00EC23F2">
        <w:rPr>
          <w:rFonts w:ascii="Gill Sans MT" w:hAnsi="Gill Sans MT"/>
        </w:rPr>
        <w:t xml:space="preserve"> on both an auto-ethnographic approach and a critical discourse analysis of the CRC’s language, images, and the narratives used within promotional materials and training manuals. </w:t>
      </w:r>
      <w:r w:rsidR="006D5F3D">
        <w:rPr>
          <w:rFonts w:ascii="Gill Sans MT" w:hAnsi="Gill Sans MT"/>
        </w:rPr>
        <w:t>T</w:t>
      </w:r>
      <w:r w:rsidR="00C60A42" w:rsidRPr="00EC23F2">
        <w:rPr>
          <w:rFonts w:ascii="Gill Sans MT" w:hAnsi="Gill Sans MT"/>
        </w:rPr>
        <w:t xml:space="preserve">he crisis-imaginary can be thought of as an apparatus that engenders subjectivities that are occupied by a linear conception of time, whereas the sensorial and embodied experience of crisis signals a more complex temporal relationship. </w:t>
      </w:r>
      <w:r w:rsidR="006D5F3D">
        <w:rPr>
          <w:rFonts w:ascii="Gill Sans MT" w:hAnsi="Gill Sans MT"/>
        </w:rPr>
        <w:t xml:space="preserve">The crisis-imaginary </w:t>
      </w:r>
      <w:r w:rsidR="00C60A42" w:rsidRPr="00EC23F2">
        <w:rPr>
          <w:rFonts w:ascii="Gill Sans MT" w:hAnsi="Gill Sans MT"/>
        </w:rPr>
        <w:t xml:space="preserve">creates certain subjectivities and temporalities that overshadow the lived experience </w:t>
      </w:r>
      <w:r w:rsidR="006D5F3D">
        <w:rPr>
          <w:rFonts w:ascii="Gill Sans MT" w:hAnsi="Gill Sans MT"/>
        </w:rPr>
        <w:t>and realities of</w:t>
      </w:r>
      <w:r w:rsidR="00C60A42" w:rsidRPr="00EC23F2">
        <w:rPr>
          <w:rFonts w:ascii="Gill Sans MT" w:hAnsi="Gill Sans MT"/>
        </w:rPr>
        <w:t xml:space="preserve"> crisis. The disjuncture between the narratives of the crisis-imaginary and the affective experience of it comes to have a haunting affect. </w:t>
      </w:r>
      <w:r w:rsidR="006D5F3D">
        <w:rPr>
          <w:rFonts w:ascii="Gill Sans MT" w:hAnsi="Gill Sans MT"/>
        </w:rPr>
        <w:t>T</w:t>
      </w:r>
      <w:r w:rsidR="00C60A42" w:rsidRPr="00EC23F2">
        <w:rPr>
          <w:rFonts w:ascii="Gill Sans MT" w:hAnsi="Gill Sans MT"/>
        </w:rPr>
        <w:t xml:space="preserve">hrough language, images, and affects </w:t>
      </w:r>
      <w:proofErr w:type="gramStart"/>
      <w:r w:rsidR="006D5F3D" w:rsidRPr="00EC23F2">
        <w:rPr>
          <w:rFonts w:ascii="Gill Sans MT" w:hAnsi="Gill Sans MT"/>
        </w:rPr>
        <w:t>The</w:t>
      </w:r>
      <w:proofErr w:type="gramEnd"/>
      <w:r w:rsidR="006D5F3D" w:rsidRPr="00EC23F2">
        <w:rPr>
          <w:rFonts w:ascii="Gill Sans MT" w:hAnsi="Gill Sans MT"/>
        </w:rPr>
        <w:t xml:space="preserve"> crisis-imaginary </w:t>
      </w:r>
      <w:r w:rsidRPr="00EC23F2">
        <w:rPr>
          <w:rFonts w:ascii="Gill Sans MT" w:hAnsi="Gill Sans MT"/>
        </w:rPr>
        <w:t xml:space="preserve">both </w:t>
      </w:r>
      <w:r w:rsidR="00C60A42" w:rsidRPr="00EC23F2">
        <w:rPr>
          <w:rFonts w:ascii="Gill Sans MT" w:hAnsi="Gill Sans MT"/>
        </w:rPr>
        <w:t>haunt</w:t>
      </w:r>
      <w:r w:rsidRPr="00EC23F2">
        <w:rPr>
          <w:rFonts w:ascii="Gill Sans MT" w:hAnsi="Gill Sans MT"/>
        </w:rPr>
        <w:t>s</w:t>
      </w:r>
      <w:r w:rsidR="00C60A42" w:rsidRPr="00EC23F2">
        <w:rPr>
          <w:rFonts w:ascii="Gill Sans MT" w:hAnsi="Gill Sans MT"/>
        </w:rPr>
        <w:t xml:space="preserve"> and structur</w:t>
      </w:r>
      <w:r w:rsidRPr="00EC23F2">
        <w:rPr>
          <w:rFonts w:ascii="Gill Sans MT" w:hAnsi="Gill Sans MT"/>
        </w:rPr>
        <w:t>es</w:t>
      </w:r>
      <w:r w:rsidR="00C60A42" w:rsidRPr="00EC23F2">
        <w:rPr>
          <w:rFonts w:ascii="Gill Sans MT" w:hAnsi="Gill Sans MT"/>
        </w:rPr>
        <w:t xml:space="preserve"> our relationship to temporality. The everyday becomes haunted by the crisis-imaginary when the supposed ends to crisis narratives never present or manifest themselves. Understanding the temporal complexities embedded in the crisis-imaginary invites us to </w:t>
      </w:r>
      <w:r w:rsidR="00C60A42" w:rsidRPr="00EC23F2">
        <w:rPr>
          <w:rFonts w:ascii="Gill Sans MT" w:hAnsi="Gill Sans MT"/>
          <w:i/>
        </w:rPr>
        <w:t>find</w:t>
      </w:r>
      <w:r w:rsidR="00C60A42" w:rsidRPr="00EC23F2">
        <w:rPr>
          <w:rFonts w:ascii="Gill Sans MT" w:hAnsi="Gill Sans MT"/>
        </w:rPr>
        <w:t xml:space="preserve"> time and engage with the </w:t>
      </w:r>
      <w:proofErr w:type="spellStart"/>
      <w:r w:rsidR="00C60A42" w:rsidRPr="00EC23F2">
        <w:rPr>
          <w:rFonts w:ascii="Gill Sans MT" w:hAnsi="Gill Sans MT"/>
        </w:rPr>
        <w:t>pantemporal</w:t>
      </w:r>
      <w:proofErr w:type="spellEnd"/>
      <w:r w:rsidR="00C60A42" w:rsidRPr="00EC23F2">
        <w:rPr>
          <w:rFonts w:ascii="Gill Sans MT" w:hAnsi="Gill Sans MT"/>
        </w:rPr>
        <w:t xml:space="preserve"> dimensions that evade rational explanations and logic.</w:t>
      </w:r>
    </w:p>
    <w:p w14:paraId="672B6D54" w14:textId="77777777" w:rsidR="00AC6701" w:rsidRPr="006D5F3D" w:rsidRDefault="00AC6701" w:rsidP="00AC6701">
      <w:pPr>
        <w:ind w:left="720" w:right="656"/>
        <w:jc w:val="both"/>
        <w:rPr>
          <w:rFonts w:ascii="Gill Sans MT" w:hAnsi="Gill Sans MT"/>
        </w:rPr>
      </w:pPr>
    </w:p>
    <w:p w14:paraId="6FE50060" w14:textId="5B41658F" w:rsidR="006E369B" w:rsidRPr="00EC23F2" w:rsidRDefault="00D35145" w:rsidP="00AC6701">
      <w:pPr>
        <w:ind w:left="720"/>
        <w:rPr>
          <w:rFonts w:ascii="Gill Sans MT" w:hAnsi="Gill Sans MT"/>
          <w:bCs/>
        </w:rPr>
      </w:pPr>
      <w:r w:rsidRPr="00EC23F2">
        <w:rPr>
          <w:rFonts w:ascii="Gill Sans MT" w:hAnsi="Gill Sans MT"/>
          <w:b/>
          <w:bCs/>
        </w:rPr>
        <w:t xml:space="preserve">Keywords: </w:t>
      </w:r>
      <w:r w:rsidR="00C60A42" w:rsidRPr="00EC23F2">
        <w:rPr>
          <w:rFonts w:ascii="Gill Sans MT" w:hAnsi="Gill Sans MT"/>
          <w:bCs/>
        </w:rPr>
        <w:t xml:space="preserve">crisis-imaginary; hauntology; temporality; </w:t>
      </w:r>
      <w:r w:rsidR="006E369B" w:rsidRPr="00EC23F2">
        <w:rPr>
          <w:rFonts w:ascii="Gill Sans MT" w:hAnsi="Gill Sans MT"/>
          <w:bCs/>
        </w:rPr>
        <w:t>affect</w:t>
      </w:r>
      <w:r w:rsidR="00AC6701">
        <w:rPr>
          <w:rFonts w:ascii="Gill Sans MT" w:hAnsi="Gill Sans MT"/>
          <w:bCs/>
        </w:rPr>
        <w:t xml:space="preserve"> </w:t>
      </w:r>
      <w:r w:rsidR="00C60A42" w:rsidRPr="00EC23F2">
        <w:rPr>
          <w:rFonts w:ascii="Gill Sans MT" w:hAnsi="Gill Sans MT"/>
          <w:bCs/>
        </w:rPr>
        <w:t>critical discourse analysis</w:t>
      </w:r>
    </w:p>
    <w:p w14:paraId="0BCF3BB6" w14:textId="77777777" w:rsidR="005F479E" w:rsidRDefault="005F479E" w:rsidP="00562409">
      <w:pPr>
        <w:rPr>
          <w:rFonts w:ascii="Gill Sans MT" w:hAnsi="Gill Sans MT"/>
          <w:b/>
        </w:rPr>
      </w:pPr>
    </w:p>
    <w:p w14:paraId="7CE3B9F2" w14:textId="77777777" w:rsidR="00AC6701" w:rsidRPr="00EC23F2" w:rsidRDefault="00AC6701" w:rsidP="00562409">
      <w:pPr>
        <w:rPr>
          <w:rFonts w:ascii="Gill Sans MT" w:hAnsi="Gill Sans MT"/>
          <w:b/>
        </w:rPr>
      </w:pPr>
    </w:p>
    <w:p w14:paraId="02FCF3CD" w14:textId="77777777" w:rsidR="00AC6701" w:rsidRDefault="00AC6701" w:rsidP="00562409">
      <w:pPr>
        <w:rPr>
          <w:rFonts w:ascii="Gill Sans MT" w:hAnsi="Gill Sans MT"/>
          <w:b/>
          <w:sz w:val="28"/>
          <w:szCs w:val="28"/>
        </w:rPr>
      </w:pPr>
    </w:p>
    <w:p w14:paraId="52D7AF0F" w14:textId="77777777" w:rsidR="00AC6701" w:rsidRDefault="00AC6701" w:rsidP="00562409">
      <w:pPr>
        <w:rPr>
          <w:rFonts w:ascii="Gill Sans MT" w:hAnsi="Gill Sans MT"/>
          <w:b/>
          <w:sz w:val="28"/>
          <w:szCs w:val="28"/>
        </w:rPr>
      </w:pPr>
    </w:p>
    <w:p w14:paraId="11DA111D" w14:textId="77777777" w:rsidR="009A5E8A" w:rsidRDefault="009A5E8A" w:rsidP="00562409">
      <w:pPr>
        <w:rPr>
          <w:rFonts w:ascii="Gill Sans MT" w:hAnsi="Gill Sans MT"/>
          <w:b/>
          <w:sz w:val="28"/>
          <w:szCs w:val="28"/>
        </w:rPr>
      </w:pPr>
    </w:p>
    <w:p w14:paraId="35031E42" w14:textId="2D1ECE38" w:rsidR="00C60A42" w:rsidRPr="00AC6701" w:rsidRDefault="00C60A42" w:rsidP="00562409">
      <w:pPr>
        <w:rPr>
          <w:rFonts w:ascii="Gill Sans MT" w:hAnsi="Gill Sans MT"/>
          <w:b/>
          <w:sz w:val="28"/>
          <w:szCs w:val="28"/>
        </w:rPr>
      </w:pPr>
      <w:r w:rsidRPr="00AC6701">
        <w:rPr>
          <w:rFonts w:ascii="Gill Sans MT" w:hAnsi="Gill Sans MT"/>
          <w:b/>
          <w:sz w:val="28"/>
          <w:szCs w:val="28"/>
        </w:rPr>
        <w:lastRenderedPageBreak/>
        <w:t>Abbreviations</w:t>
      </w:r>
    </w:p>
    <w:p w14:paraId="1064833C" w14:textId="77777777" w:rsidR="00AC6701" w:rsidRDefault="00AC6701" w:rsidP="00562409">
      <w:pPr>
        <w:rPr>
          <w:rFonts w:ascii="Gill Sans MT" w:hAnsi="Gill Sans MT"/>
        </w:rPr>
      </w:pPr>
    </w:p>
    <w:p w14:paraId="53AC8C4A" w14:textId="15D7BC6E" w:rsidR="00C60A42" w:rsidRPr="00EC23F2" w:rsidRDefault="00C60A42" w:rsidP="00562409">
      <w:pPr>
        <w:rPr>
          <w:rFonts w:ascii="Gill Sans MT" w:hAnsi="Gill Sans MT"/>
        </w:rPr>
      </w:pPr>
      <w:r w:rsidRPr="00EC23F2">
        <w:rPr>
          <w:rFonts w:ascii="Gill Sans MT" w:hAnsi="Gill Sans MT"/>
        </w:rPr>
        <w:t>CRC: Canadian Red Cross</w:t>
      </w:r>
    </w:p>
    <w:p w14:paraId="1D8EC335" w14:textId="77777777" w:rsidR="00C60A42" w:rsidRPr="00EC23F2" w:rsidRDefault="00C60A42" w:rsidP="00562409">
      <w:pPr>
        <w:rPr>
          <w:rFonts w:ascii="Gill Sans MT" w:hAnsi="Gill Sans MT"/>
        </w:rPr>
      </w:pPr>
      <w:r w:rsidRPr="00EC23F2">
        <w:rPr>
          <w:rFonts w:ascii="Gill Sans MT" w:hAnsi="Gill Sans MT"/>
        </w:rPr>
        <w:t>CDA: Critical discourse analysis</w:t>
      </w:r>
    </w:p>
    <w:p w14:paraId="08E3974F" w14:textId="77777777" w:rsidR="00C60A42" w:rsidRPr="00EC23F2" w:rsidRDefault="00C60A42" w:rsidP="00562409">
      <w:pPr>
        <w:rPr>
          <w:rFonts w:ascii="Gill Sans MT" w:hAnsi="Gill Sans MT"/>
        </w:rPr>
      </w:pPr>
      <w:r w:rsidRPr="00EC23F2">
        <w:rPr>
          <w:rFonts w:ascii="Gill Sans MT" w:hAnsi="Gill Sans MT"/>
        </w:rPr>
        <w:t>RC: Red Cross</w:t>
      </w:r>
    </w:p>
    <w:p w14:paraId="1E305704" w14:textId="77777777" w:rsidR="00C60A42" w:rsidRPr="00EC23F2" w:rsidRDefault="00C60A42" w:rsidP="00562409">
      <w:pPr>
        <w:rPr>
          <w:rFonts w:ascii="Gill Sans MT" w:hAnsi="Gill Sans MT"/>
        </w:rPr>
      </w:pPr>
      <w:r w:rsidRPr="00EC23F2">
        <w:rPr>
          <w:rFonts w:ascii="Gill Sans MT" w:hAnsi="Gill Sans MT"/>
        </w:rPr>
        <w:t>IRCR: International Committee of the Red Cross</w:t>
      </w:r>
    </w:p>
    <w:p w14:paraId="3F86F976" w14:textId="77777777" w:rsidR="00C60A42" w:rsidRPr="00F77253" w:rsidRDefault="00C60A42" w:rsidP="00562409">
      <w:pPr>
        <w:rPr>
          <w:rFonts w:ascii="Gill Sans MT" w:hAnsi="Gill Sans MT"/>
          <w:lang w:val="fr-FR"/>
        </w:rPr>
      </w:pPr>
      <w:proofErr w:type="gramStart"/>
      <w:r w:rsidRPr="00F77253">
        <w:rPr>
          <w:rFonts w:ascii="Gill Sans MT" w:hAnsi="Gill Sans MT"/>
          <w:lang w:val="fr-FR"/>
        </w:rPr>
        <w:t>LTCH:</w:t>
      </w:r>
      <w:proofErr w:type="gramEnd"/>
      <w:r w:rsidRPr="00F77253">
        <w:rPr>
          <w:rFonts w:ascii="Gill Sans MT" w:hAnsi="Gill Sans MT"/>
          <w:lang w:val="fr-FR"/>
        </w:rPr>
        <w:t xml:space="preserve"> Long-</w:t>
      </w:r>
      <w:proofErr w:type="spellStart"/>
      <w:r w:rsidRPr="00F77253">
        <w:rPr>
          <w:rFonts w:ascii="Gill Sans MT" w:hAnsi="Gill Sans MT"/>
          <w:lang w:val="fr-FR"/>
        </w:rPr>
        <w:t>term</w:t>
      </w:r>
      <w:proofErr w:type="spellEnd"/>
      <w:r w:rsidRPr="00F77253">
        <w:rPr>
          <w:rFonts w:ascii="Gill Sans MT" w:hAnsi="Gill Sans MT"/>
          <w:lang w:val="fr-FR"/>
        </w:rPr>
        <w:t xml:space="preserve"> care homes</w:t>
      </w:r>
    </w:p>
    <w:p w14:paraId="381D08DF" w14:textId="77777777" w:rsidR="00C60A42" w:rsidRPr="00F77253" w:rsidRDefault="00C60A42" w:rsidP="00562409">
      <w:pPr>
        <w:rPr>
          <w:rFonts w:ascii="Gill Sans MT" w:hAnsi="Gill Sans MT"/>
          <w:lang w:val="fr-FR"/>
        </w:rPr>
      </w:pPr>
      <w:proofErr w:type="gramStart"/>
      <w:r w:rsidRPr="00F77253">
        <w:rPr>
          <w:rFonts w:ascii="Gill Sans MT" w:hAnsi="Gill Sans MT"/>
          <w:lang w:val="fr-FR"/>
        </w:rPr>
        <w:t>CHSLD:</w:t>
      </w:r>
      <w:proofErr w:type="gramEnd"/>
      <w:r w:rsidRPr="00F77253">
        <w:rPr>
          <w:rFonts w:ascii="Gill Sans MT" w:hAnsi="Gill Sans MT"/>
          <w:lang w:val="fr-FR"/>
        </w:rPr>
        <w:t xml:space="preserve"> Centre d’hébergement de soins de longue durée –French for LTCH</w:t>
      </w:r>
    </w:p>
    <w:p w14:paraId="4CEA2728" w14:textId="77777777" w:rsidR="00C60A42" w:rsidRPr="00F77253" w:rsidRDefault="00C60A42" w:rsidP="00562409">
      <w:pPr>
        <w:rPr>
          <w:rFonts w:ascii="Gill Sans MT" w:hAnsi="Gill Sans MT"/>
          <w:lang w:val="fr-FR"/>
        </w:rPr>
      </w:pPr>
      <w:r w:rsidRPr="00F77253">
        <w:rPr>
          <w:rFonts w:ascii="Gill Sans MT" w:hAnsi="Gill Sans MT"/>
          <w:lang w:val="fr-FR"/>
        </w:rPr>
        <w:t>CIUSS : Centre intégré universitaire de santé et de service sociaux</w:t>
      </w:r>
    </w:p>
    <w:p w14:paraId="4DED02B2" w14:textId="77777777" w:rsidR="00C60A42" w:rsidRPr="00EC23F2" w:rsidRDefault="00C60A42" w:rsidP="00562409">
      <w:pPr>
        <w:rPr>
          <w:rFonts w:ascii="Gill Sans MT" w:hAnsi="Gill Sans MT"/>
        </w:rPr>
      </w:pPr>
      <w:r w:rsidRPr="00EC23F2">
        <w:rPr>
          <w:rFonts w:ascii="Gill Sans MT" w:hAnsi="Gill Sans MT"/>
        </w:rPr>
        <w:t>CAF: Canadian Armed Forces</w:t>
      </w:r>
    </w:p>
    <w:p w14:paraId="188D465A" w14:textId="77777777" w:rsidR="00C60A42" w:rsidRPr="00EC23F2" w:rsidRDefault="00C60A42" w:rsidP="00562409">
      <w:pPr>
        <w:rPr>
          <w:rFonts w:ascii="Gill Sans MT" w:hAnsi="Gill Sans MT"/>
        </w:rPr>
      </w:pPr>
      <w:r w:rsidRPr="00EC23F2">
        <w:rPr>
          <w:rFonts w:ascii="Gill Sans MT" w:hAnsi="Gill Sans MT"/>
        </w:rPr>
        <w:t>PPE: Personal Protective Equipment</w:t>
      </w:r>
    </w:p>
    <w:p w14:paraId="1FEAEC59" w14:textId="77777777" w:rsidR="00C60A42" w:rsidRDefault="00C60A42" w:rsidP="00562409">
      <w:pPr>
        <w:rPr>
          <w:rFonts w:ascii="Gill Sans MT" w:hAnsi="Gill Sans MT"/>
          <w:b/>
        </w:rPr>
      </w:pPr>
    </w:p>
    <w:p w14:paraId="21F57584" w14:textId="77777777" w:rsidR="002C0466" w:rsidRPr="00EC23F2" w:rsidRDefault="002C0466" w:rsidP="00562409">
      <w:pPr>
        <w:rPr>
          <w:rFonts w:ascii="Gill Sans MT" w:hAnsi="Gill Sans MT"/>
          <w:b/>
        </w:rPr>
      </w:pPr>
    </w:p>
    <w:p w14:paraId="55AE8C90" w14:textId="7BAD6D9A" w:rsidR="009C1585" w:rsidRPr="002C0466" w:rsidRDefault="00C60A42" w:rsidP="002C0466">
      <w:pPr>
        <w:spacing w:line="276" w:lineRule="auto"/>
        <w:rPr>
          <w:rFonts w:ascii="Gill Sans MT" w:hAnsi="Gill Sans MT"/>
          <w:b/>
          <w:sz w:val="28"/>
          <w:szCs w:val="28"/>
        </w:rPr>
      </w:pPr>
      <w:r w:rsidRPr="002C0466">
        <w:rPr>
          <w:rFonts w:ascii="Gill Sans MT" w:hAnsi="Gill Sans MT"/>
          <w:b/>
          <w:sz w:val="28"/>
          <w:szCs w:val="28"/>
        </w:rPr>
        <w:t>Introduction</w:t>
      </w:r>
    </w:p>
    <w:p w14:paraId="3E267D48" w14:textId="77777777" w:rsidR="00DC1254" w:rsidRPr="00F77253" w:rsidRDefault="00DC1254" w:rsidP="002C0466">
      <w:pPr>
        <w:spacing w:line="276" w:lineRule="auto"/>
        <w:jc w:val="both"/>
        <w:rPr>
          <w:rFonts w:ascii="Gill Sans MT" w:hAnsi="Gill Sans MT"/>
        </w:rPr>
      </w:pPr>
    </w:p>
    <w:p w14:paraId="7F9553BC" w14:textId="4A1C15B2" w:rsidR="00A36A74" w:rsidRPr="00F77253" w:rsidRDefault="005F479E" w:rsidP="002C0466">
      <w:pPr>
        <w:spacing w:line="276" w:lineRule="auto"/>
        <w:jc w:val="both"/>
        <w:rPr>
          <w:rFonts w:ascii="Gill Sans MT" w:hAnsi="Gill Sans MT"/>
        </w:rPr>
      </w:pPr>
      <w:r w:rsidRPr="00F77253">
        <w:rPr>
          <w:rFonts w:ascii="Gill Sans MT" w:hAnsi="Gill Sans MT"/>
        </w:rPr>
        <w:t xml:space="preserve">In mid-June 2020, an unassuming email from the Canadian Federal Student Work Experience Program came into my inbox recruiting students for the Canadian Red Cross (CRC). </w:t>
      </w:r>
      <w:r w:rsidRPr="0046051F">
        <w:rPr>
          <w:rFonts w:ascii="Gill Sans MT" w:hAnsi="Gill Sans MT"/>
          <w:lang w:val="fr-FR"/>
        </w:rPr>
        <w:t>« </w:t>
      </w:r>
      <w:r w:rsidRPr="0046051F">
        <w:rPr>
          <w:rFonts w:ascii="Gill Sans MT" w:hAnsi="Gill Sans MT"/>
          <w:i/>
          <w:iCs/>
          <w:lang w:val="fr-FR"/>
        </w:rPr>
        <w:t>Aidez-nous améliorer les conditions de vie des plus vulnérables ! </w:t>
      </w:r>
      <w:r w:rsidRPr="0046051F">
        <w:rPr>
          <w:rFonts w:ascii="Gill Sans MT" w:hAnsi="Gill Sans MT"/>
          <w:lang w:val="fr-FR"/>
        </w:rPr>
        <w:t>»</w:t>
      </w:r>
      <w:r w:rsidRPr="00F77253">
        <w:rPr>
          <w:rFonts w:ascii="Gill Sans MT" w:hAnsi="Gill Sans MT"/>
          <w:b/>
          <w:bCs/>
          <w:i/>
          <w:iCs/>
          <w:lang w:val="fr-FR"/>
        </w:rPr>
        <w:t xml:space="preserve"> </w:t>
      </w:r>
      <w:r w:rsidRPr="00F77253">
        <w:rPr>
          <w:rFonts w:ascii="Gill Sans MT" w:hAnsi="Gill Sans MT"/>
        </w:rPr>
        <w:t xml:space="preserve">I was finishing my undergraduate degree in anthropology and found myself in a period of </w:t>
      </w:r>
      <w:r w:rsidR="00FB175C" w:rsidRPr="00F77253">
        <w:rPr>
          <w:rFonts w:ascii="Gill Sans MT" w:hAnsi="Gill Sans MT"/>
        </w:rPr>
        <w:t>uncertain</w:t>
      </w:r>
      <w:r w:rsidRPr="00F77253">
        <w:rPr>
          <w:rFonts w:ascii="Gill Sans MT" w:hAnsi="Gill Sans MT"/>
        </w:rPr>
        <w:t xml:space="preserve"> transition </w:t>
      </w:r>
      <w:r w:rsidR="00FB175C" w:rsidRPr="00F77253">
        <w:rPr>
          <w:rFonts w:ascii="Gill Sans MT" w:hAnsi="Gill Sans MT"/>
        </w:rPr>
        <w:t>in which</w:t>
      </w:r>
      <w:r w:rsidRPr="00F77253">
        <w:rPr>
          <w:rFonts w:ascii="Gill Sans MT" w:hAnsi="Gill Sans MT"/>
        </w:rPr>
        <w:t xml:space="preserve"> the future </w:t>
      </w:r>
      <w:r w:rsidR="00F77253">
        <w:rPr>
          <w:rFonts w:ascii="Gill Sans MT" w:hAnsi="Gill Sans MT"/>
        </w:rPr>
        <w:t>is already</w:t>
      </w:r>
      <w:r w:rsidRPr="00F77253">
        <w:rPr>
          <w:rFonts w:ascii="Gill Sans MT" w:hAnsi="Gill Sans MT"/>
        </w:rPr>
        <w:t xml:space="preserve"> ambiguous for </w:t>
      </w:r>
      <w:r w:rsidR="00F77253" w:rsidRPr="00F77253">
        <w:rPr>
          <w:rFonts w:ascii="Gill Sans MT" w:hAnsi="Gill Sans MT"/>
        </w:rPr>
        <w:t xml:space="preserve">graduating </w:t>
      </w:r>
      <w:r w:rsidR="00005EBF" w:rsidRPr="00F77253">
        <w:rPr>
          <w:rFonts w:ascii="Gill Sans MT" w:hAnsi="Gill Sans MT"/>
        </w:rPr>
        <w:t xml:space="preserve">students </w:t>
      </w:r>
      <w:r w:rsidRPr="00F77253">
        <w:rPr>
          <w:rFonts w:ascii="Gill Sans MT" w:hAnsi="Gill Sans MT"/>
        </w:rPr>
        <w:t>with</w:t>
      </w:r>
      <w:r w:rsidR="00F77253">
        <w:rPr>
          <w:rFonts w:ascii="Gill Sans MT" w:hAnsi="Gill Sans MT"/>
        </w:rPr>
        <w:t>out</w:t>
      </w:r>
      <w:r w:rsidRPr="00F77253">
        <w:rPr>
          <w:rFonts w:ascii="Gill Sans MT" w:hAnsi="Gill Sans MT"/>
        </w:rPr>
        <w:t xml:space="preserve"> the added </w:t>
      </w:r>
      <w:r w:rsidR="00F77253">
        <w:rPr>
          <w:rFonts w:ascii="Gill Sans MT" w:hAnsi="Gill Sans MT"/>
        </w:rPr>
        <w:t xml:space="preserve">layer of an international health crisis marked by the </w:t>
      </w:r>
      <w:r w:rsidR="00005EBF">
        <w:rPr>
          <w:rFonts w:ascii="Gill Sans MT" w:hAnsi="Gill Sans MT"/>
        </w:rPr>
        <w:t xml:space="preserve">COVID-19 </w:t>
      </w:r>
      <w:r w:rsidR="00F77253">
        <w:rPr>
          <w:rFonts w:ascii="Gill Sans MT" w:hAnsi="Gill Sans MT"/>
        </w:rPr>
        <w:t>coronavirus</w:t>
      </w:r>
      <w:r w:rsidR="00FB175C" w:rsidRPr="00F77253">
        <w:rPr>
          <w:rFonts w:ascii="Gill Sans MT" w:hAnsi="Gill Sans MT"/>
        </w:rPr>
        <w:t xml:space="preserve">. A moment wherein the usual identity-crisis of </w:t>
      </w:r>
      <w:r w:rsidR="008652E5">
        <w:rPr>
          <w:rFonts w:ascii="Gill Sans MT" w:hAnsi="Gill Sans MT"/>
        </w:rPr>
        <w:t xml:space="preserve">a young </w:t>
      </w:r>
      <w:r w:rsidR="00005EBF">
        <w:rPr>
          <w:rFonts w:ascii="Gill Sans MT" w:hAnsi="Gill Sans MT"/>
        </w:rPr>
        <w:t>person</w:t>
      </w:r>
      <w:r w:rsidR="008652E5">
        <w:rPr>
          <w:rFonts w:ascii="Gill Sans MT" w:hAnsi="Gill Sans MT"/>
        </w:rPr>
        <w:t xml:space="preserve"> navigating the world</w:t>
      </w:r>
      <w:r w:rsidR="00FB175C" w:rsidRPr="00F77253">
        <w:rPr>
          <w:rFonts w:ascii="Gill Sans MT" w:hAnsi="Gill Sans MT"/>
        </w:rPr>
        <w:t xml:space="preserve"> </w:t>
      </w:r>
      <w:r w:rsidR="008652E5">
        <w:rPr>
          <w:rFonts w:ascii="Gill Sans MT" w:hAnsi="Gill Sans MT"/>
        </w:rPr>
        <w:t xml:space="preserve">becomes intertwined with </w:t>
      </w:r>
      <w:r w:rsidR="00005EBF">
        <w:rPr>
          <w:rFonts w:ascii="Gill Sans MT" w:hAnsi="Gill Sans MT"/>
        </w:rPr>
        <w:t>major</w:t>
      </w:r>
      <w:r w:rsidRPr="00F77253">
        <w:rPr>
          <w:rFonts w:ascii="Gill Sans MT" w:hAnsi="Gill Sans MT"/>
        </w:rPr>
        <w:t xml:space="preserve"> health</w:t>
      </w:r>
      <w:r w:rsidR="00FB175C" w:rsidRPr="00F77253">
        <w:rPr>
          <w:rFonts w:ascii="Gill Sans MT" w:hAnsi="Gill Sans MT"/>
        </w:rPr>
        <w:t>-, climate-, housing-, financial-</w:t>
      </w:r>
      <w:r w:rsidRPr="00F77253">
        <w:rPr>
          <w:rFonts w:ascii="Gill Sans MT" w:hAnsi="Gill Sans MT"/>
        </w:rPr>
        <w:t xml:space="preserve"> cris</w:t>
      </w:r>
      <w:r w:rsidR="008652E5">
        <w:rPr>
          <w:rFonts w:ascii="Gill Sans MT" w:hAnsi="Gill Sans MT"/>
        </w:rPr>
        <w:t>es</w:t>
      </w:r>
      <w:r w:rsidR="00670165" w:rsidRPr="00F77253">
        <w:rPr>
          <w:rFonts w:ascii="Gill Sans MT" w:hAnsi="Gill Sans MT"/>
        </w:rPr>
        <w:t xml:space="preserve"> (Roitman 2014</w:t>
      </w:r>
      <w:r w:rsidR="00F77253">
        <w:rPr>
          <w:rFonts w:ascii="Gill Sans MT" w:hAnsi="Gill Sans MT"/>
        </w:rPr>
        <w:t>: 42</w:t>
      </w:r>
      <w:r w:rsidR="00670165" w:rsidRPr="00F77253">
        <w:rPr>
          <w:rFonts w:ascii="Gill Sans MT" w:hAnsi="Gill Sans MT"/>
        </w:rPr>
        <w:t xml:space="preserve">; </w:t>
      </w:r>
      <w:proofErr w:type="spellStart"/>
      <w:r w:rsidR="00670165" w:rsidRPr="00F77253">
        <w:rPr>
          <w:rFonts w:ascii="Gill Sans MT" w:hAnsi="Gill Sans MT"/>
        </w:rPr>
        <w:t>Petryna</w:t>
      </w:r>
      <w:proofErr w:type="spellEnd"/>
      <w:r w:rsidR="00670165" w:rsidRPr="00F77253">
        <w:rPr>
          <w:rFonts w:ascii="Gill Sans MT" w:hAnsi="Gill Sans MT"/>
        </w:rPr>
        <w:t xml:space="preserve"> 2022)</w:t>
      </w:r>
      <w:r w:rsidR="001D07D6" w:rsidRPr="00F77253">
        <w:rPr>
          <w:rFonts w:ascii="Gill Sans MT" w:hAnsi="Gill Sans MT"/>
        </w:rPr>
        <w:t xml:space="preserve">. </w:t>
      </w:r>
      <w:r w:rsidR="00FB175C" w:rsidRPr="00F77253">
        <w:rPr>
          <w:rFonts w:ascii="Gill Sans MT" w:hAnsi="Gill Sans MT"/>
        </w:rPr>
        <w:t xml:space="preserve">Crises seemed to surround and consume </w:t>
      </w:r>
      <w:r w:rsidR="00005EBF">
        <w:rPr>
          <w:rFonts w:ascii="Gill Sans MT" w:hAnsi="Gill Sans MT"/>
        </w:rPr>
        <w:t xml:space="preserve">my perception of </w:t>
      </w:r>
      <w:r w:rsidR="00FB175C" w:rsidRPr="00F77253">
        <w:rPr>
          <w:rFonts w:ascii="Gill Sans MT" w:hAnsi="Gill Sans MT"/>
        </w:rPr>
        <w:t>time.</w:t>
      </w:r>
    </w:p>
    <w:p w14:paraId="02E106E9" w14:textId="2BB0CBED" w:rsidR="00F674FB" w:rsidRPr="00005EBF" w:rsidRDefault="002E31F1" w:rsidP="002C0466">
      <w:pPr>
        <w:spacing w:line="276" w:lineRule="auto"/>
        <w:ind w:firstLine="720"/>
        <w:jc w:val="both"/>
        <w:rPr>
          <w:rFonts w:ascii="Gill Sans MT" w:hAnsi="Gill Sans MT"/>
        </w:rPr>
      </w:pPr>
      <w:r w:rsidRPr="00F77253">
        <w:rPr>
          <w:rFonts w:ascii="Gill Sans MT" w:hAnsi="Gill Sans MT"/>
        </w:rPr>
        <w:t xml:space="preserve">I was hired as a crisis-intervention worker with the </w:t>
      </w:r>
      <w:r w:rsidR="00F77253">
        <w:rPr>
          <w:rFonts w:ascii="Gill Sans MT" w:hAnsi="Gill Sans MT"/>
        </w:rPr>
        <w:t>CRC</w:t>
      </w:r>
      <w:r w:rsidRPr="00F77253">
        <w:rPr>
          <w:rFonts w:ascii="Gill Sans MT" w:hAnsi="Gill Sans MT"/>
        </w:rPr>
        <w:t xml:space="preserve"> in long-term care homes, testing clinics, homeless shelters, and </w:t>
      </w:r>
      <w:r w:rsidR="00005EBF">
        <w:rPr>
          <w:rFonts w:ascii="Gill Sans MT" w:hAnsi="Gill Sans MT"/>
        </w:rPr>
        <w:t>i</w:t>
      </w:r>
      <w:r w:rsidRPr="00F77253">
        <w:rPr>
          <w:rFonts w:ascii="Gill Sans MT" w:hAnsi="Gill Sans MT"/>
        </w:rPr>
        <w:t xml:space="preserve">n the housing-crisis call </w:t>
      </w:r>
      <w:r w:rsidR="00F77253" w:rsidRPr="00F77253">
        <w:rPr>
          <w:rFonts w:ascii="Gill Sans MT" w:hAnsi="Gill Sans MT"/>
        </w:rPr>
        <w:t>centre</w:t>
      </w:r>
      <w:r w:rsidRPr="00F77253">
        <w:rPr>
          <w:rFonts w:ascii="Gill Sans MT" w:hAnsi="Gill Sans MT"/>
        </w:rPr>
        <w:t xml:space="preserve">. </w:t>
      </w:r>
      <w:r w:rsidR="00996784" w:rsidRPr="00F77253">
        <w:rPr>
          <w:rFonts w:ascii="Gill Sans MT" w:hAnsi="Gill Sans MT"/>
        </w:rPr>
        <w:t xml:space="preserve">I was not prepared for </w:t>
      </w:r>
      <w:r w:rsidR="00434F34" w:rsidRPr="00F77253">
        <w:rPr>
          <w:rFonts w:ascii="Gill Sans MT" w:hAnsi="Gill Sans MT"/>
        </w:rPr>
        <w:t xml:space="preserve">the </w:t>
      </w:r>
      <w:r w:rsidR="00996784" w:rsidRPr="00F77253">
        <w:rPr>
          <w:rFonts w:ascii="Gill Sans MT" w:hAnsi="Gill Sans MT"/>
        </w:rPr>
        <w:t xml:space="preserve">affectively laden </w:t>
      </w:r>
      <w:r w:rsidRPr="00F77253">
        <w:rPr>
          <w:rFonts w:ascii="Gill Sans MT" w:hAnsi="Gill Sans MT"/>
        </w:rPr>
        <w:t xml:space="preserve">yet brief </w:t>
      </w:r>
      <w:r w:rsidR="00996784" w:rsidRPr="00F77253">
        <w:rPr>
          <w:rFonts w:ascii="Gill Sans MT" w:hAnsi="Gill Sans MT"/>
        </w:rPr>
        <w:t xml:space="preserve">encounters and attachments I would make with </w:t>
      </w:r>
      <w:r w:rsidRPr="00F77253">
        <w:rPr>
          <w:rFonts w:ascii="Gill Sans MT" w:hAnsi="Gill Sans MT"/>
        </w:rPr>
        <w:t>people</w:t>
      </w:r>
      <w:r w:rsidR="00005EBF">
        <w:rPr>
          <w:rFonts w:ascii="Gill Sans MT" w:hAnsi="Gill Sans MT"/>
        </w:rPr>
        <w:t xml:space="preserve"> in crisis</w:t>
      </w:r>
      <w:r w:rsidR="00996784" w:rsidRPr="00F77253">
        <w:rPr>
          <w:rFonts w:ascii="Gill Sans MT" w:hAnsi="Gill Sans MT"/>
        </w:rPr>
        <w:t xml:space="preserve">. </w:t>
      </w:r>
      <w:r w:rsidR="00434F34" w:rsidRPr="00F77253">
        <w:rPr>
          <w:rFonts w:ascii="Gill Sans MT" w:hAnsi="Gill Sans MT"/>
        </w:rPr>
        <w:t xml:space="preserve">Even now in 2023 </w:t>
      </w:r>
      <w:r w:rsidR="00996784" w:rsidRPr="00005EBF">
        <w:rPr>
          <w:rFonts w:ascii="Gill Sans MT" w:hAnsi="Gill Sans MT"/>
        </w:rPr>
        <w:t xml:space="preserve">I </w:t>
      </w:r>
      <w:r w:rsidRPr="00005EBF">
        <w:rPr>
          <w:rFonts w:ascii="Gill Sans MT" w:hAnsi="Gill Sans MT"/>
        </w:rPr>
        <w:t xml:space="preserve">find myself revisiting and reconjuring </w:t>
      </w:r>
      <w:r w:rsidR="00996784" w:rsidRPr="00005EBF">
        <w:rPr>
          <w:rFonts w:ascii="Gill Sans MT" w:hAnsi="Gill Sans MT"/>
        </w:rPr>
        <w:t>the distress</w:t>
      </w:r>
      <w:r w:rsidR="00A36A74" w:rsidRPr="00005EBF">
        <w:rPr>
          <w:rFonts w:ascii="Gill Sans MT" w:hAnsi="Gill Sans MT"/>
        </w:rPr>
        <w:t>ed look</w:t>
      </w:r>
      <w:r w:rsidRPr="00005EBF">
        <w:rPr>
          <w:rFonts w:ascii="Gill Sans MT" w:hAnsi="Gill Sans MT"/>
        </w:rPr>
        <w:t>s, voices, and</w:t>
      </w:r>
      <w:r w:rsidR="00996784" w:rsidRPr="00005EBF">
        <w:rPr>
          <w:rFonts w:ascii="Gill Sans MT" w:hAnsi="Gill Sans MT"/>
        </w:rPr>
        <w:t xml:space="preserve"> </w:t>
      </w:r>
      <w:r w:rsidR="00005EBF">
        <w:rPr>
          <w:rFonts w:ascii="Gill Sans MT" w:hAnsi="Gill Sans MT"/>
        </w:rPr>
        <w:t>the hold</w:t>
      </w:r>
      <w:r w:rsidR="00005EBF" w:rsidRPr="00005EBF">
        <w:rPr>
          <w:rFonts w:ascii="Gill Sans MT" w:hAnsi="Gill Sans MT"/>
        </w:rPr>
        <w:t xml:space="preserve"> </w:t>
      </w:r>
      <w:r w:rsidR="00005EBF">
        <w:rPr>
          <w:rFonts w:ascii="Gill Sans MT" w:hAnsi="Gill Sans MT"/>
        </w:rPr>
        <w:t>that</w:t>
      </w:r>
      <w:r w:rsidR="00005EBF" w:rsidRPr="00005EBF">
        <w:rPr>
          <w:rFonts w:ascii="Gill Sans MT" w:hAnsi="Gill Sans MT"/>
        </w:rPr>
        <w:t xml:space="preserve"> </w:t>
      </w:r>
      <w:r w:rsidR="00005EBF">
        <w:rPr>
          <w:rFonts w:ascii="Gill Sans MT" w:hAnsi="Gill Sans MT"/>
        </w:rPr>
        <w:t>these encounters had on me</w:t>
      </w:r>
      <w:r w:rsidRPr="006D5F3D">
        <w:rPr>
          <w:rFonts w:ascii="Gill Sans MT" w:hAnsi="Gill Sans MT"/>
        </w:rPr>
        <w:t>.</w:t>
      </w:r>
      <w:r w:rsidR="00996784" w:rsidRPr="006D5F3D">
        <w:rPr>
          <w:rFonts w:ascii="Gill Sans MT" w:hAnsi="Gill Sans MT"/>
        </w:rPr>
        <w:t xml:space="preserve"> </w:t>
      </w:r>
      <w:r w:rsidR="00B345EF" w:rsidRPr="006D5F3D">
        <w:rPr>
          <w:rFonts w:ascii="Gill Sans MT" w:hAnsi="Gill Sans MT"/>
        </w:rPr>
        <w:t>T</w:t>
      </w:r>
      <w:r w:rsidR="00863CB7" w:rsidRPr="006D5F3D">
        <w:rPr>
          <w:rFonts w:ascii="Gill Sans MT" w:hAnsi="Gill Sans MT"/>
        </w:rPr>
        <w:t>he memories and faces of the people I worked with</w:t>
      </w:r>
      <w:r w:rsidR="00BB0B6D" w:rsidRPr="006D5F3D">
        <w:rPr>
          <w:rFonts w:ascii="Gill Sans MT" w:hAnsi="Gill Sans MT"/>
        </w:rPr>
        <w:t xml:space="preserve"> on crisis mandates </w:t>
      </w:r>
      <w:r w:rsidR="00863CB7" w:rsidRPr="006D5F3D">
        <w:rPr>
          <w:rFonts w:ascii="Gill Sans MT" w:hAnsi="Gill Sans MT"/>
        </w:rPr>
        <w:t xml:space="preserve">continue to </w:t>
      </w:r>
      <w:r w:rsidRPr="006D5F3D">
        <w:rPr>
          <w:rFonts w:ascii="Gill Sans MT" w:hAnsi="Gill Sans MT"/>
        </w:rPr>
        <w:t>return</w:t>
      </w:r>
      <w:r w:rsidR="00F831A3" w:rsidRPr="006D5F3D">
        <w:rPr>
          <w:rFonts w:ascii="Gill Sans MT" w:hAnsi="Gill Sans MT"/>
        </w:rPr>
        <w:t>, affect,</w:t>
      </w:r>
      <w:r w:rsidR="00863CB7" w:rsidRPr="006D5F3D">
        <w:rPr>
          <w:rFonts w:ascii="Gill Sans MT" w:hAnsi="Gill Sans MT"/>
        </w:rPr>
        <w:t xml:space="preserve"> </w:t>
      </w:r>
      <w:r w:rsidR="008258AE" w:rsidRPr="006D5F3D">
        <w:rPr>
          <w:rFonts w:ascii="Gill Sans MT" w:hAnsi="Gill Sans MT"/>
        </w:rPr>
        <w:t xml:space="preserve">and </w:t>
      </w:r>
      <w:r w:rsidR="00B345EF" w:rsidRPr="006D5F3D">
        <w:rPr>
          <w:rFonts w:ascii="Gill Sans MT" w:hAnsi="Gill Sans MT"/>
        </w:rPr>
        <w:t>inform my</w:t>
      </w:r>
      <w:r w:rsidR="00863CB7" w:rsidRPr="006D5F3D">
        <w:rPr>
          <w:rFonts w:ascii="Gill Sans MT" w:hAnsi="Gill Sans MT"/>
        </w:rPr>
        <w:t xml:space="preserve"> academic </w:t>
      </w:r>
      <w:r w:rsidR="008258AE" w:rsidRPr="006D5F3D">
        <w:rPr>
          <w:rFonts w:ascii="Gill Sans MT" w:hAnsi="Gill Sans MT"/>
        </w:rPr>
        <w:t xml:space="preserve">work </w:t>
      </w:r>
      <w:r w:rsidR="00863CB7" w:rsidRPr="006D5F3D">
        <w:rPr>
          <w:rFonts w:ascii="Gill Sans MT" w:hAnsi="Gill Sans MT"/>
        </w:rPr>
        <w:t xml:space="preserve">and professional </w:t>
      </w:r>
      <w:r w:rsidR="00B345EF" w:rsidRPr="006D5F3D">
        <w:rPr>
          <w:rFonts w:ascii="Gill Sans MT" w:hAnsi="Gill Sans MT"/>
        </w:rPr>
        <w:t>approaches</w:t>
      </w:r>
      <w:r w:rsidR="008258AE" w:rsidRPr="006D5F3D">
        <w:rPr>
          <w:rFonts w:ascii="Gill Sans MT" w:hAnsi="Gill Sans MT"/>
        </w:rPr>
        <w:t xml:space="preserve"> to psychosocial intervention</w:t>
      </w:r>
      <w:r w:rsidR="00B345EF" w:rsidRPr="006D5F3D">
        <w:rPr>
          <w:rFonts w:ascii="Gill Sans MT" w:hAnsi="Gill Sans MT"/>
        </w:rPr>
        <w:t xml:space="preserve">. </w:t>
      </w:r>
      <w:r w:rsidR="00BB0B6D" w:rsidRPr="006D5F3D">
        <w:rPr>
          <w:rFonts w:ascii="Gill Sans MT" w:hAnsi="Gill Sans MT"/>
        </w:rPr>
        <w:t xml:space="preserve">Although, I no longer have contact with my CRC </w:t>
      </w:r>
      <w:r w:rsidR="008652E5" w:rsidRPr="008652E5">
        <w:rPr>
          <w:rFonts w:ascii="Gill Sans MT" w:hAnsi="Gill Sans MT"/>
        </w:rPr>
        <w:t>co-workers</w:t>
      </w:r>
      <w:r w:rsidR="00BB0B6D" w:rsidRPr="00005EBF">
        <w:rPr>
          <w:rFonts w:ascii="Gill Sans MT" w:hAnsi="Gill Sans MT"/>
        </w:rPr>
        <w:t xml:space="preserve"> and the seniors I worked with in the long-term care home (LTC), they </w:t>
      </w:r>
      <w:r w:rsidR="00434F34" w:rsidRPr="00005EBF">
        <w:rPr>
          <w:rFonts w:ascii="Gill Sans MT" w:hAnsi="Gill Sans MT"/>
        </w:rPr>
        <w:t>remain</w:t>
      </w:r>
      <w:r w:rsidR="00BB0B6D" w:rsidRPr="00005EBF">
        <w:rPr>
          <w:rFonts w:ascii="Gill Sans MT" w:hAnsi="Gill Sans MT"/>
        </w:rPr>
        <w:t xml:space="preserve"> with me. </w:t>
      </w:r>
      <w:r w:rsidR="008258AE" w:rsidRPr="00005EBF">
        <w:rPr>
          <w:rFonts w:ascii="Gill Sans MT" w:hAnsi="Gill Sans MT"/>
        </w:rPr>
        <w:t>The</w:t>
      </w:r>
      <w:r w:rsidR="00BB0B6D" w:rsidRPr="00005EBF">
        <w:rPr>
          <w:rFonts w:ascii="Gill Sans MT" w:hAnsi="Gill Sans MT"/>
        </w:rPr>
        <w:t>y</w:t>
      </w:r>
      <w:r w:rsidR="008258AE" w:rsidRPr="00005EBF">
        <w:rPr>
          <w:rFonts w:ascii="Gill Sans MT" w:hAnsi="Gill Sans MT"/>
        </w:rPr>
        <w:t xml:space="preserve"> are the ghosts that remain with me </w:t>
      </w:r>
      <w:r w:rsidR="008258AE" w:rsidRPr="00005EBF">
        <w:rPr>
          <w:rFonts w:ascii="Gill Sans MT" w:hAnsi="Gill Sans MT"/>
          <w:i/>
          <w:iCs/>
        </w:rPr>
        <w:t>after</w:t>
      </w:r>
      <w:r w:rsidR="008258AE" w:rsidRPr="00005EBF">
        <w:rPr>
          <w:rFonts w:ascii="Gill Sans MT" w:hAnsi="Gill Sans MT"/>
        </w:rPr>
        <w:t xml:space="preserve"> crisis</w:t>
      </w:r>
      <w:r w:rsidR="006A78D6" w:rsidRPr="00005EBF">
        <w:rPr>
          <w:rFonts w:ascii="Gill Sans MT" w:hAnsi="Gill Sans MT"/>
        </w:rPr>
        <w:t xml:space="preserve"> </w:t>
      </w:r>
      <w:r w:rsidR="00005EBF">
        <w:rPr>
          <w:rFonts w:ascii="Gill Sans MT" w:hAnsi="Gill Sans MT"/>
        </w:rPr>
        <w:t>as well as</w:t>
      </w:r>
      <w:r w:rsidR="006A78D6" w:rsidRPr="00005EBF">
        <w:rPr>
          <w:rFonts w:ascii="Gill Sans MT" w:hAnsi="Gill Sans MT"/>
        </w:rPr>
        <w:t xml:space="preserve"> the</w:t>
      </w:r>
      <w:r w:rsidR="00005EBF">
        <w:rPr>
          <w:rFonts w:ascii="Gill Sans MT" w:hAnsi="Gill Sans MT"/>
        </w:rPr>
        <w:t xml:space="preserve"> haunting</w:t>
      </w:r>
      <w:r w:rsidR="006A78D6" w:rsidRPr="00005EBF">
        <w:rPr>
          <w:rFonts w:ascii="Gill Sans MT" w:hAnsi="Gill Sans MT"/>
        </w:rPr>
        <w:t xml:space="preserve"> </w:t>
      </w:r>
      <w:r w:rsidR="00DC7B64" w:rsidRPr="00005EBF">
        <w:rPr>
          <w:rFonts w:ascii="Gill Sans MT" w:hAnsi="Gill Sans MT"/>
        </w:rPr>
        <w:t xml:space="preserve">unfulfilled promises, temporal loops, </w:t>
      </w:r>
      <w:r w:rsidR="00C20EE7" w:rsidRPr="00005EBF">
        <w:rPr>
          <w:rFonts w:ascii="Gill Sans MT" w:hAnsi="Gill Sans MT"/>
        </w:rPr>
        <w:t xml:space="preserve">and </w:t>
      </w:r>
      <w:r w:rsidR="00DC7B64" w:rsidRPr="00005EBF">
        <w:rPr>
          <w:rFonts w:ascii="Gill Sans MT" w:hAnsi="Gill Sans MT"/>
        </w:rPr>
        <w:t>mistranslations</w:t>
      </w:r>
      <w:r w:rsidR="00C20EE7" w:rsidRPr="00005EBF">
        <w:rPr>
          <w:rFonts w:ascii="Gill Sans MT" w:hAnsi="Gill Sans MT"/>
        </w:rPr>
        <w:t xml:space="preserve"> that were present in the absence of </w:t>
      </w:r>
      <w:r w:rsidRPr="00005EBF">
        <w:rPr>
          <w:rFonts w:ascii="Gill Sans MT" w:hAnsi="Gill Sans MT"/>
        </w:rPr>
        <w:t>crisis-</w:t>
      </w:r>
      <w:r w:rsidR="00C20EE7" w:rsidRPr="00005EBF">
        <w:rPr>
          <w:rFonts w:ascii="Gill Sans MT" w:hAnsi="Gill Sans MT"/>
        </w:rPr>
        <w:t>resolution</w:t>
      </w:r>
      <w:r w:rsidR="004831BA" w:rsidRPr="00005EBF">
        <w:rPr>
          <w:rFonts w:ascii="Gill Sans MT" w:hAnsi="Gill Sans MT"/>
        </w:rPr>
        <w:t xml:space="preserve">. </w:t>
      </w:r>
    </w:p>
    <w:p w14:paraId="6E41F608" w14:textId="6ACCE8BA" w:rsidR="00C925C8" w:rsidRPr="00EC23F2" w:rsidRDefault="00C60A42" w:rsidP="002C0466">
      <w:pPr>
        <w:spacing w:line="276" w:lineRule="auto"/>
        <w:ind w:firstLine="720"/>
        <w:jc w:val="both"/>
        <w:rPr>
          <w:rFonts w:ascii="Gill Sans MT" w:hAnsi="Gill Sans MT"/>
        </w:rPr>
      </w:pPr>
      <w:r w:rsidRPr="00EC23F2">
        <w:rPr>
          <w:rFonts w:ascii="Gill Sans MT" w:hAnsi="Gill Sans MT"/>
        </w:rPr>
        <w:t xml:space="preserve">Crisis has become a ubiquitous term to qualify our current socio-political present </w:t>
      </w:r>
      <w:r w:rsidR="001D07D6" w:rsidRPr="00EC23F2">
        <w:rPr>
          <w:rFonts w:ascii="Gill Sans MT" w:hAnsi="Gill Sans MT"/>
        </w:rPr>
        <w:t xml:space="preserve">however </w:t>
      </w:r>
      <w:r w:rsidR="008E6F33" w:rsidRPr="00EC23F2">
        <w:rPr>
          <w:rFonts w:ascii="Gill Sans MT" w:hAnsi="Gill Sans MT"/>
        </w:rPr>
        <w:t xml:space="preserve">there is </w:t>
      </w:r>
      <w:r w:rsidRPr="00EC23F2">
        <w:rPr>
          <w:rFonts w:ascii="Gill Sans MT" w:hAnsi="Gill Sans MT"/>
        </w:rPr>
        <w:t xml:space="preserve">a limited understanding of </w:t>
      </w:r>
      <w:r w:rsidR="008E6F33" w:rsidRPr="00EC23F2">
        <w:rPr>
          <w:rFonts w:ascii="Gill Sans MT" w:hAnsi="Gill Sans MT"/>
        </w:rPr>
        <w:t xml:space="preserve">how crisis affects and is affected by </w:t>
      </w:r>
      <w:r w:rsidR="00BD151E" w:rsidRPr="00EC23F2">
        <w:rPr>
          <w:rFonts w:ascii="Gill Sans MT" w:hAnsi="Gill Sans MT"/>
        </w:rPr>
        <w:t>the</w:t>
      </w:r>
      <w:r w:rsidR="001D07D6" w:rsidRPr="00EC23F2">
        <w:rPr>
          <w:rFonts w:ascii="Gill Sans MT" w:hAnsi="Gill Sans MT"/>
        </w:rPr>
        <w:t xml:space="preserve"> social imaginar</w:t>
      </w:r>
      <w:r w:rsidR="008E6F33" w:rsidRPr="00EC23F2">
        <w:rPr>
          <w:rFonts w:ascii="Gill Sans MT" w:hAnsi="Gill Sans MT"/>
        </w:rPr>
        <w:t>ies</w:t>
      </w:r>
      <w:r w:rsidR="00BD151E" w:rsidRPr="00EC23F2">
        <w:rPr>
          <w:rFonts w:ascii="Gill Sans MT" w:hAnsi="Gill Sans MT"/>
        </w:rPr>
        <w:t xml:space="preserve"> </w:t>
      </w:r>
      <w:r w:rsidR="001D07D6" w:rsidRPr="00EC23F2">
        <w:rPr>
          <w:rFonts w:ascii="Gill Sans MT" w:hAnsi="Gill Sans MT"/>
        </w:rPr>
        <w:t xml:space="preserve">that </w:t>
      </w:r>
      <w:r w:rsidR="00C925C8" w:rsidRPr="00EC23F2">
        <w:rPr>
          <w:rFonts w:ascii="Gill Sans MT" w:hAnsi="Gill Sans MT"/>
        </w:rPr>
        <w:t>haunt</w:t>
      </w:r>
      <w:r w:rsidR="001D07D6" w:rsidRPr="00EC23F2">
        <w:rPr>
          <w:rFonts w:ascii="Gill Sans MT" w:hAnsi="Gill Sans MT"/>
        </w:rPr>
        <w:t xml:space="preserve"> </w:t>
      </w:r>
      <w:r w:rsidRPr="00EC23F2">
        <w:rPr>
          <w:rFonts w:ascii="Gill Sans MT" w:hAnsi="Gill Sans MT"/>
        </w:rPr>
        <w:t>patterns of space and time</w:t>
      </w:r>
      <w:r w:rsidR="00CB63AD" w:rsidRPr="00EC23F2">
        <w:rPr>
          <w:rFonts w:ascii="Gill Sans MT" w:hAnsi="Gill Sans MT"/>
        </w:rPr>
        <w:t xml:space="preserve"> </w:t>
      </w:r>
      <w:r w:rsidR="00FD6183" w:rsidRPr="00EC23F2">
        <w:rPr>
          <w:rFonts w:ascii="Gill Sans MT" w:hAnsi="Gill Sans MT"/>
        </w:rPr>
        <w:t>(</w:t>
      </w:r>
      <w:r w:rsidR="00C5586A" w:rsidRPr="00EC23F2">
        <w:rPr>
          <w:rFonts w:ascii="Gill Sans MT" w:hAnsi="Gill Sans MT"/>
        </w:rPr>
        <w:t xml:space="preserve">Redfield 2013; </w:t>
      </w:r>
      <w:r w:rsidR="0006101B" w:rsidRPr="00EC23F2">
        <w:rPr>
          <w:rFonts w:ascii="Gill Sans MT" w:hAnsi="Gill Sans MT"/>
        </w:rPr>
        <w:t>Roitman 2014; Calhoun 2004; Derrida 1994; Rahimi 2021</w:t>
      </w:r>
      <w:r w:rsidR="00FD6183" w:rsidRPr="00EC23F2">
        <w:rPr>
          <w:rFonts w:ascii="Gill Sans MT" w:hAnsi="Gill Sans MT"/>
        </w:rPr>
        <w:t>)</w:t>
      </w:r>
      <w:r w:rsidRPr="00EC23F2">
        <w:rPr>
          <w:rFonts w:ascii="Gill Sans MT" w:hAnsi="Gill Sans MT"/>
        </w:rPr>
        <w:t>.</w:t>
      </w:r>
      <w:r w:rsidR="001D07D6" w:rsidRPr="00EC23F2">
        <w:rPr>
          <w:rFonts w:ascii="Gill Sans MT" w:hAnsi="Gill Sans MT"/>
        </w:rPr>
        <w:t xml:space="preserve"> How does crisis imagine temporality?</w:t>
      </w:r>
      <w:r w:rsidRPr="00EC23F2">
        <w:rPr>
          <w:rFonts w:ascii="Gill Sans MT" w:hAnsi="Gill Sans MT"/>
        </w:rPr>
        <w:t xml:space="preserve"> </w:t>
      </w:r>
      <w:r w:rsidR="001D07D6" w:rsidRPr="00EC23F2">
        <w:rPr>
          <w:rFonts w:ascii="Gill Sans MT" w:hAnsi="Gill Sans MT"/>
        </w:rPr>
        <w:t xml:space="preserve">How does the discourse of crisis reconfigure our social understandings space and time? </w:t>
      </w:r>
      <w:r w:rsidR="00005EBF">
        <w:rPr>
          <w:rFonts w:ascii="Gill Sans MT" w:hAnsi="Gill Sans MT"/>
        </w:rPr>
        <w:t>I</w:t>
      </w:r>
      <w:r w:rsidR="00C925C8" w:rsidRPr="00EC23F2">
        <w:rPr>
          <w:rFonts w:ascii="Gill Sans MT" w:hAnsi="Gill Sans MT"/>
        </w:rPr>
        <w:t xml:space="preserve"> explore the narratives, images, as well as the affective experiences of crisis to understand </w:t>
      </w:r>
      <w:r w:rsidR="00005EBF">
        <w:rPr>
          <w:rFonts w:ascii="Gill Sans MT" w:hAnsi="Gill Sans MT"/>
        </w:rPr>
        <w:t>the</w:t>
      </w:r>
      <w:r w:rsidR="00005EBF" w:rsidRPr="00EC23F2">
        <w:rPr>
          <w:rFonts w:ascii="Gill Sans MT" w:hAnsi="Gill Sans MT"/>
        </w:rPr>
        <w:t xml:space="preserve"> </w:t>
      </w:r>
      <w:r w:rsidR="00C925C8" w:rsidRPr="00EC23F2">
        <w:rPr>
          <w:rFonts w:ascii="Gill Sans MT" w:hAnsi="Gill Sans MT"/>
        </w:rPr>
        <w:t xml:space="preserve">hold crisis has on people’s sense of being, self, and time. Drawing on Craig Calhoun’s (2004) </w:t>
      </w:r>
      <w:r w:rsidR="00C925C8" w:rsidRPr="00EC23F2">
        <w:rPr>
          <w:rFonts w:ascii="Gill Sans MT" w:hAnsi="Gill Sans MT"/>
          <w:color w:val="000000" w:themeColor="text1"/>
        </w:rPr>
        <w:t>work on the emergency-imaginary within the social landscape of</w:t>
      </w:r>
      <w:r w:rsidR="00C925C8" w:rsidRPr="00EC23F2">
        <w:rPr>
          <w:rFonts w:ascii="Gill Sans MT" w:hAnsi="Gill Sans MT"/>
        </w:rPr>
        <w:t xml:space="preserve"> humanitarianism as a short-term temporal response to suffering through neutral action, I discuss the crisis-imaginary as a broader iteration of the ways in which crisis shapes the public perception of the world through </w:t>
      </w:r>
      <w:r w:rsidR="00C925C8" w:rsidRPr="00EC23F2">
        <w:rPr>
          <w:rFonts w:ascii="Gill Sans MT" w:hAnsi="Gill Sans MT"/>
        </w:rPr>
        <w:lastRenderedPageBreak/>
        <w:t xml:space="preserve">sticky discourses, images, and </w:t>
      </w:r>
      <w:r w:rsidR="00E22E28" w:rsidRPr="00EC23F2">
        <w:rPr>
          <w:rFonts w:ascii="Gill Sans MT" w:hAnsi="Gill Sans MT"/>
        </w:rPr>
        <w:t>effects</w:t>
      </w:r>
      <w:r w:rsidR="00C925C8" w:rsidRPr="00EC23F2">
        <w:rPr>
          <w:rFonts w:ascii="Gill Sans MT" w:hAnsi="Gill Sans MT"/>
        </w:rPr>
        <w:t xml:space="preserve"> of crisis. Using a critical discourse analysis (CDA) of the CRC’s promotional campaigns, documents, and training materials, I engage with Derrida’s (1994) and </w:t>
      </w:r>
      <w:r w:rsidR="00203FF0" w:rsidRPr="00EC23F2">
        <w:rPr>
          <w:rFonts w:ascii="Gill Sans MT" w:hAnsi="Gill Sans MT"/>
        </w:rPr>
        <w:t>Rahimi</w:t>
      </w:r>
      <w:r w:rsidR="00C925C8" w:rsidRPr="00EC23F2">
        <w:rPr>
          <w:rFonts w:ascii="Gill Sans MT" w:hAnsi="Gill Sans MT"/>
        </w:rPr>
        <w:t xml:space="preserve">’s </w:t>
      </w:r>
      <w:r w:rsidR="00203FF0" w:rsidRPr="00EC23F2">
        <w:rPr>
          <w:rFonts w:ascii="Gill Sans MT" w:hAnsi="Gill Sans MT"/>
        </w:rPr>
        <w:t xml:space="preserve">(2021) </w:t>
      </w:r>
      <w:r w:rsidR="00C925C8" w:rsidRPr="00EC23F2">
        <w:rPr>
          <w:rFonts w:ascii="Gill Sans MT" w:hAnsi="Gill Sans MT"/>
        </w:rPr>
        <w:t xml:space="preserve">hauntology to understand how images, language, and affects form a crisis-imaginary that in turn structure the way crisis is experienced by emergency-relief workers. I layer auto-ethnographic reflections of my affective experience working on COVID-19 crisis-operations with the CRC to </w:t>
      </w:r>
      <w:r w:rsidR="00E22E28" w:rsidRPr="00EC23F2">
        <w:rPr>
          <w:rFonts w:ascii="Gill Sans MT" w:hAnsi="Gill Sans MT"/>
        </w:rPr>
        <w:t>analyse</w:t>
      </w:r>
      <w:r w:rsidR="00C925C8" w:rsidRPr="00EC23F2">
        <w:rPr>
          <w:rFonts w:ascii="Gill Sans MT" w:hAnsi="Gill Sans MT"/>
        </w:rPr>
        <w:t xml:space="preserve"> the powerful hold the crisis-imaginary can have on people’s subjectivities. The aim is not to discredit humanitarian organizations and the important work they do to provide aid to many people. Rather it is to consider what has been absent from the discussion of crisis and how the spectre of crisis and its narratives construct a particular relationality to the world through never-ending iterations.</w:t>
      </w:r>
    </w:p>
    <w:p w14:paraId="7B691754" w14:textId="7C10FACC" w:rsidR="00021BA5" w:rsidRDefault="00021BA5" w:rsidP="002C0466">
      <w:pPr>
        <w:spacing w:line="276" w:lineRule="auto"/>
        <w:jc w:val="both"/>
        <w:rPr>
          <w:rFonts w:ascii="Gill Sans MT" w:hAnsi="Gill Sans MT"/>
        </w:rPr>
      </w:pPr>
    </w:p>
    <w:p w14:paraId="5C8ACBFF" w14:textId="77777777" w:rsidR="00D2646A" w:rsidRPr="00EC23F2" w:rsidRDefault="00D2646A" w:rsidP="002C0466">
      <w:pPr>
        <w:spacing w:line="276" w:lineRule="auto"/>
        <w:jc w:val="both"/>
        <w:rPr>
          <w:rFonts w:ascii="Gill Sans MT" w:hAnsi="Gill Sans MT"/>
        </w:rPr>
      </w:pPr>
    </w:p>
    <w:p w14:paraId="5FFF0946" w14:textId="37B3AF52" w:rsidR="00021BA5" w:rsidRPr="00D2646A" w:rsidRDefault="004B6F96" w:rsidP="002C0466">
      <w:pPr>
        <w:spacing w:line="276" w:lineRule="auto"/>
        <w:jc w:val="both"/>
        <w:rPr>
          <w:rFonts w:ascii="Gill Sans MT" w:hAnsi="Gill Sans MT"/>
          <w:b/>
          <w:bCs/>
          <w:sz w:val="28"/>
          <w:szCs w:val="28"/>
        </w:rPr>
      </w:pPr>
      <w:r w:rsidRPr="00D2646A">
        <w:rPr>
          <w:rFonts w:ascii="Gill Sans MT" w:eastAsia="Batang" w:hAnsi="Gill Sans MT"/>
          <w:b/>
          <w:bCs/>
          <w:sz w:val="28"/>
          <w:szCs w:val="28"/>
        </w:rPr>
        <w:t xml:space="preserve">Conceptualizing </w:t>
      </w:r>
      <w:r w:rsidR="00B05737">
        <w:rPr>
          <w:rFonts w:ascii="Gill Sans MT" w:eastAsia="Batang" w:hAnsi="Gill Sans MT"/>
          <w:b/>
          <w:bCs/>
          <w:sz w:val="28"/>
          <w:szCs w:val="28"/>
        </w:rPr>
        <w:t>c</w:t>
      </w:r>
      <w:r w:rsidRPr="00D2646A">
        <w:rPr>
          <w:rFonts w:ascii="Gill Sans MT" w:eastAsia="Batang" w:hAnsi="Gill Sans MT"/>
          <w:b/>
          <w:bCs/>
          <w:sz w:val="28"/>
          <w:szCs w:val="28"/>
        </w:rPr>
        <w:t>risis</w:t>
      </w:r>
    </w:p>
    <w:p w14:paraId="29AD2CEC" w14:textId="77777777" w:rsidR="00D2646A" w:rsidRDefault="00D2646A" w:rsidP="002C0466">
      <w:pPr>
        <w:spacing w:line="276" w:lineRule="auto"/>
        <w:jc w:val="both"/>
        <w:rPr>
          <w:rFonts w:ascii="Gill Sans MT" w:hAnsi="Gill Sans MT"/>
        </w:rPr>
      </w:pPr>
    </w:p>
    <w:p w14:paraId="7C95FBCC" w14:textId="53C0E20F" w:rsidR="0026496F" w:rsidRPr="006D5F3D" w:rsidRDefault="0077708B" w:rsidP="002C0466">
      <w:pPr>
        <w:spacing w:line="276" w:lineRule="auto"/>
        <w:jc w:val="both"/>
        <w:rPr>
          <w:rFonts w:ascii="Gill Sans MT" w:hAnsi="Gill Sans MT"/>
        </w:rPr>
      </w:pPr>
      <w:r w:rsidRPr="006D5F3D">
        <w:rPr>
          <w:rFonts w:ascii="Gill Sans MT" w:hAnsi="Gill Sans MT"/>
        </w:rPr>
        <w:t>Growing up as a biracial Chinese Canadian, I often found my Western education at odds with my Chinese cultural upbringing</w:t>
      </w:r>
      <w:r w:rsidR="003F7AD3" w:rsidRPr="006D5F3D">
        <w:rPr>
          <w:rFonts w:ascii="Gill Sans MT" w:hAnsi="Gill Sans MT"/>
        </w:rPr>
        <w:t>. For example,</w:t>
      </w:r>
      <w:r w:rsidRPr="006D5F3D">
        <w:rPr>
          <w:rFonts w:ascii="Gill Sans MT" w:hAnsi="Gill Sans MT"/>
        </w:rPr>
        <w:t xml:space="preserve"> ghost stories are common in East and South-East Asian culture. Spirits</w:t>
      </w:r>
      <w:r w:rsidR="0012671C" w:rsidRPr="006D5F3D">
        <w:rPr>
          <w:rFonts w:ascii="Gill Sans MT" w:hAnsi="Gill Sans MT"/>
        </w:rPr>
        <w:t xml:space="preserve">, ancestral </w:t>
      </w:r>
      <w:r w:rsidR="000342DD" w:rsidRPr="006D5F3D">
        <w:rPr>
          <w:rFonts w:ascii="Gill Sans MT" w:hAnsi="Gill Sans MT"/>
        </w:rPr>
        <w:t>prayers</w:t>
      </w:r>
      <w:r w:rsidR="0012671C" w:rsidRPr="006D5F3D">
        <w:rPr>
          <w:rFonts w:ascii="Gill Sans MT" w:hAnsi="Gill Sans MT"/>
        </w:rPr>
        <w:t>,</w:t>
      </w:r>
      <w:r w:rsidRPr="006D5F3D">
        <w:rPr>
          <w:rFonts w:ascii="Gill Sans MT" w:hAnsi="Gill Sans MT"/>
        </w:rPr>
        <w:t xml:space="preserve"> and cyclical conceptions of life </w:t>
      </w:r>
      <w:r w:rsidR="00CF482B" w:rsidRPr="006D5F3D">
        <w:rPr>
          <w:rFonts w:ascii="Gill Sans MT" w:hAnsi="Gill Sans MT"/>
        </w:rPr>
        <w:t>are</w:t>
      </w:r>
      <w:r w:rsidRPr="006D5F3D">
        <w:rPr>
          <w:rFonts w:ascii="Gill Sans MT" w:hAnsi="Gill Sans MT"/>
        </w:rPr>
        <w:t xml:space="preserve"> considered a given but this was often misunderstood or contested by </w:t>
      </w:r>
      <w:r w:rsidR="003F7AD3" w:rsidRPr="006D5F3D">
        <w:rPr>
          <w:rFonts w:ascii="Gill Sans MT" w:hAnsi="Gill Sans MT"/>
        </w:rPr>
        <w:t xml:space="preserve">ideas from </w:t>
      </w:r>
      <w:r w:rsidRPr="006D5F3D">
        <w:rPr>
          <w:rFonts w:ascii="Gill Sans MT" w:hAnsi="Gill Sans MT"/>
        </w:rPr>
        <w:t xml:space="preserve">Western science. Hauntology has been </w:t>
      </w:r>
      <w:r w:rsidR="003F7AD3" w:rsidRPr="006D5F3D">
        <w:rPr>
          <w:rFonts w:ascii="Gill Sans MT" w:hAnsi="Gill Sans MT"/>
        </w:rPr>
        <w:t xml:space="preserve">a </w:t>
      </w:r>
      <w:r w:rsidRPr="006D5F3D">
        <w:rPr>
          <w:rFonts w:ascii="Gill Sans MT" w:hAnsi="Gill Sans MT"/>
        </w:rPr>
        <w:t xml:space="preserve">means of </w:t>
      </w:r>
      <w:r w:rsidR="00005EBF">
        <w:rPr>
          <w:rFonts w:ascii="Gill Sans MT" w:hAnsi="Gill Sans MT"/>
        </w:rPr>
        <w:t xml:space="preserve">deconstructing fixed definitions and </w:t>
      </w:r>
      <w:r w:rsidR="003F7AD3" w:rsidRPr="006D5F3D">
        <w:rPr>
          <w:rFonts w:ascii="Gill Sans MT" w:hAnsi="Gill Sans MT"/>
        </w:rPr>
        <w:t xml:space="preserve">allowing </w:t>
      </w:r>
      <w:r w:rsidRPr="006D5F3D">
        <w:rPr>
          <w:rFonts w:ascii="Gill Sans MT" w:hAnsi="Gill Sans MT"/>
        </w:rPr>
        <w:t>for alternative conceptions of crisis</w:t>
      </w:r>
      <w:r w:rsidR="0012671C" w:rsidRPr="006D5F3D">
        <w:rPr>
          <w:rFonts w:ascii="Gill Sans MT" w:hAnsi="Gill Sans MT"/>
        </w:rPr>
        <w:t xml:space="preserve">. </w:t>
      </w:r>
      <w:r w:rsidRPr="006D5F3D">
        <w:rPr>
          <w:rFonts w:ascii="Gill Sans MT" w:hAnsi="Gill Sans MT"/>
        </w:rPr>
        <w:t xml:space="preserve">The word crisis originally derives from the Greek words </w:t>
      </w:r>
      <w:proofErr w:type="spellStart"/>
      <w:r w:rsidRPr="006D5F3D">
        <w:rPr>
          <w:rFonts w:ascii="Gill Sans MT" w:hAnsi="Gill Sans MT"/>
          <w:i/>
          <w:iCs/>
        </w:rPr>
        <w:t>krisis</w:t>
      </w:r>
      <w:proofErr w:type="spellEnd"/>
      <w:r w:rsidRPr="006D5F3D">
        <w:rPr>
          <w:rFonts w:ascii="Gill Sans MT" w:hAnsi="Gill Sans MT"/>
          <w:i/>
          <w:iCs/>
        </w:rPr>
        <w:t xml:space="preserve"> </w:t>
      </w:r>
      <w:r w:rsidRPr="006D5F3D">
        <w:rPr>
          <w:rFonts w:ascii="Gill Sans MT" w:hAnsi="Gill Sans MT"/>
        </w:rPr>
        <w:t>for ‘decision’</w:t>
      </w:r>
      <w:r w:rsidRPr="006D5F3D">
        <w:rPr>
          <w:rFonts w:ascii="Gill Sans MT" w:hAnsi="Gill Sans MT"/>
          <w:i/>
          <w:iCs/>
        </w:rPr>
        <w:t xml:space="preserve"> </w:t>
      </w:r>
      <w:r w:rsidRPr="006D5F3D">
        <w:rPr>
          <w:rFonts w:ascii="Gill Sans MT" w:hAnsi="Gill Sans MT"/>
        </w:rPr>
        <w:t xml:space="preserve">and </w:t>
      </w:r>
      <w:proofErr w:type="spellStart"/>
      <w:r w:rsidRPr="006D5F3D">
        <w:rPr>
          <w:rFonts w:ascii="Gill Sans MT" w:hAnsi="Gill Sans MT"/>
          <w:i/>
          <w:iCs/>
        </w:rPr>
        <w:t>krinein</w:t>
      </w:r>
      <w:proofErr w:type="spellEnd"/>
      <w:r w:rsidRPr="006D5F3D">
        <w:rPr>
          <w:rFonts w:ascii="Gill Sans MT" w:hAnsi="Gill Sans MT"/>
          <w:i/>
          <w:iCs/>
        </w:rPr>
        <w:t xml:space="preserve"> </w:t>
      </w:r>
      <w:r w:rsidRPr="006D5F3D">
        <w:rPr>
          <w:rFonts w:ascii="Gill Sans MT" w:hAnsi="Gill Sans MT"/>
        </w:rPr>
        <w:t>for ‘decide’ to signal a point of critical decision</w:t>
      </w:r>
      <w:r w:rsidR="00005EBF">
        <w:rPr>
          <w:rFonts w:ascii="Gill Sans MT" w:hAnsi="Gill Sans MT"/>
        </w:rPr>
        <w:t xml:space="preserve"> (Oxford</w:t>
      </w:r>
      <w:r w:rsidR="00F9446B">
        <w:rPr>
          <w:rFonts w:ascii="Gill Sans MT" w:hAnsi="Gill Sans MT"/>
        </w:rPr>
        <w:t xml:space="preserve"> Dictionary</w:t>
      </w:r>
      <w:proofErr w:type="gramStart"/>
      <w:r w:rsidR="00F9446B">
        <w:rPr>
          <w:rFonts w:ascii="Gill Sans MT" w:hAnsi="Gill Sans MT"/>
        </w:rPr>
        <w:t>)</w:t>
      </w:r>
      <w:r w:rsidR="00005EBF">
        <w:rPr>
          <w:rFonts w:ascii="Gill Sans MT" w:hAnsi="Gill Sans MT"/>
        </w:rPr>
        <w:t xml:space="preserve"> </w:t>
      </w:r>
      <w:r w:rsidRPr="006D5F3D">
        <w:rPr>
          <w:rFonts w:ascii="Gill Sans MT" w:hAnsi="Gill Sans MT"/>
        </w:rPr>
        <w:t>.</w:t>
      </w:r>
      <w:proofErr w:type="gramEnd"/>
      <w:r w:rsidRPr="006D5F3D">
        <w:rPr>
          <w:rFonts w:ascii="Gill Sans MT" w:hAnsi="Gill Sans MT"/>
          <w:vertAlign w:val="superscript"/>
        </w:rPr>
        <w:t xml:space="preserve"> </w:t>
      </w:r>
      <w:r w:rsidRPr="006D5F3D">
        <w:rPr>
          <w:rFonts w:ascii="Gill Sans MT" w:hAnsi="Gill Sans MT"/>
        </w:rPr>
        <w:t>In the early seventeenth-century the term was used in late Middle English and medical Latin to denote the turning point of a disease. Crisis continues to hold this sense of urgency by signifying a period of intense difficulty, trouble, or danger within which an important decision must be made.</w:t>
      </w:r>
      <w:r w:rsidR="0012671C" w:rsidRPr="006D5F3D">
        <w:rPr>
          <w:rFonts w:ascii="Gill Sans MT" w:hAnsi="Gill Sans MT"/>
        </w:rPr>
        <w:t xml:space="preserve"> </w:t>
      </w:r>
      <w:r w:rsidR="00CF482B" w:rsidRPr="006D5F3D">
        <w:rPr>
          <w:rFonts w:ascii="Gill Sans MT" w:hAnsi="Gill Sans MT"/>
        </w:rPr>
        <w:t>In Chinese, crisis,</w:t>
      </w:r>
      <w:r w:rsidR="00F9446B">
        <w:rPr>
          <w:rFonts w:ascii="Gill Sans MT" w:hAnsi="Gill Sans MT"/>
        </w:rPr>
        <w:t xml:space="preserve"> </w:t>
      </w:r>
      <w:proofErr w:type="spellStart"/>
      <w:r w:rsidR="00CF482B" w:rsidRPr="006D5F3D">
        <w:rPr>
          <w:rFonts w:ascii="Gill Sans MT" w:eastAsia="Batang" w:hAnsi="Gill Sans MT" w:cs="Batang" w:hint="eastAsia"/>
        </w:rPr>
        <w:t>危机</w:t>
      </w:r>
      <w:proofErr w:type="spellEnd"/>
      <w:r w:rsidR="008D685D" w:rsidRPr="006D5F3D">
        <w:rPr>
          <w:rFonts w:ascii="Gill Sans MT" w:eastAsia="Batang" w:hAnsi="Gill Sans MT" w:cs="Batang"/>
        </w:rPr>
        <w:t xml:space="preserve"> </w:t>
      </w:r>
      <w:r w:rsidR="008D685D" w:rsidRPr="006D5F3D">
        <w:rPr>
          <w:rFonts w:ascii="Gill Sans MT" w:hAnsi="Gill Sans MT"/>
        </w:rPr>
        <w:t>[</w:t>
      </w:r>
      <w:proofErr w:type="spellStart"/>
      <w:r w:rsidR="008D685D" w:rsidRPr="006D5F3D">
        <w:rPr>
          <w:rFonts w:ascii="Gill Sans MT" w:hAnsi="Gill Sans MT"/>
          <w:i/>
          <w:iCs/>
        </w:rPr>
        <w:t>wéij</w:t>
      </w:r>
      <w:r w:rsidR="008D685D" w:rsidRPr="006D5F3D">
        <w:rPr>
          <w:rFonts w:ascii="Calibri" w:hAnsi="Calibri" w:cs="Calibri"/>
          <w:i/>
          <w:iCs/>
        </w:rPr>
        <w:t>ī</w:t>
      </w:r>
      <w:proofErr w:type="spellEnd"/>
      <w:r w:rsidR="008D685D" w:rsidRPr="006D5F3D">
        <w:rPr>
          <w:rFonts w:ascii="Gill Sans MT" w:hAnsi="Gill Sans MT"/>
          <w:i/>
          <w:iCs/>
        </w:rPr>
        <w:t>]</w:t>
      </w:r>
      <w:r w:rsidR="00CF482B" w:rsidRPr="006D5F3D">
        <w:rPr>
          <w:rFonts w:ascii="Gill Sans MT" w:hAnsi="Gill Sans MT"/>
        </w:rPr>
        <w:t xml:space="preserve">, directly translates to </w:t>
      </w:r>
      <w:r w:rsidR="00662DB4">
        <w:rPr>
          <w:rFonts w:ascii="Gill Sans MT" w:hAnsi="Gill Sans MT"/>
        </w:rPr>
        <w:t>‘</w:t>
      </w:r>
      <w:r w:rsidR="00CF482B" w:rsidRPr="006D5F3D">
        <w:rPr>
          <w:rFonts w:ascii="Gill Sans MT" w:hAnsi="Gill Sans MT"/>
        </w:rPr>
        <w:t>danger machine,</w:t>
      </w:r>
      <w:r w:rsidR="00662DB4">
        <w:rPr>
          <w:rFonts w:ascii="Gill Sans MT" w:hAnsi="Gill Sans MT"/>
        </w:rPr>
        <w:t>’</w:t>
      </w:r>
      <w:r w:rsidR="00CF482B" w:rsidRPr="006D5F3D">
        <w:rPr>
          <w:rFonts w:ascii="Gill Sans MT" w:hAnsi="Gill Sans MT"/>
        </w:rPr>
        <w:t xml:space="preserve"> connoting </w:t>
      </w:r>
      <w:r w:rsidR="00F40B86" w:rsidRPr="006D5F3D">
        <w:rPr>
          <w:rFonts w:ascii="Gill Sans MT" w:hAnsi="Gill Sans MT"/>
        </w:rPr>
        <w:t xml:space="preserve">systemic trouble. </w:t>
      </w:r>
      <w:r w:rsidR="00D45E76" w:rsidRPr="006D5F3D">
        <w:rPr>
          <w:rFonts w:ascii="Gill Sans MT" w:hAnsi="Gill Sans MT"/>
        </w:rPr>
        <w:t xml:space="preserve">Danger can be imagined as the </w:t>
      </w:r>
      <w:r w:rsidR="005C5E79" w:rsidRPr="006D5F3D">
        <w:rPr>
          <w:rFonts w:ascii="Gill Sans MT" w:hAnsi="Gill Sans MT"/>
        </w:rPr>
        <w:t xml:space="preserve">presence of a </w:t>
      </w:r>
      <w:r w:rsidR="00D45E76" w:rsidRPr="006D5F3D">
        <w:rPr>
          <w:rFonts w:ascii="Gill Sans MT" w:hAnsi="Gill Sans MT"/>
        </w:rPr>
        <w:t>shadow</w:t>
      </w:r>
      <w:r w:rsidR="005C5E79" w:rsidRPr="006D5F3D">
        <w:rPr>
          <w:rFonts w:ascii="Gill Sans MT" w:hAnsi="Gill Sans MT"/>
        </w:rPr>
        <w:t>, or threat</w:t>
      </w:r>
      <w:r w:rsidR="00D45E76" w:rsidRPr="006D5F3D">
        <w:rPr>
          <w:rFonts w:ascii="Gill Sans MT" w:hAnsi="Gill Sans MT"/>
        </w:rPr>
        <w:t xml:space="preserve"> that overtakes the machine, the system, and the society.  </w:t>
      </w:r>
    </w:p>
    <w:p w14:paraId="72C6B920" w14:textId="65B9698B" w:rsidR="0077708B" w:rsidRPr="006D5F3D" w:rsidRDefault="0077708B" w:rsidP="002C0466">
      <w:pPr>
        <w:spacing w:line="276" w:lineRule="auto"/>
        <w:ind w:firstLine="720"/>
        <w:jc w:val="both"/>
        <w:rPr>
          <w:rFonts w:ascii="Gill Sans MT" w:hAnsi="Gill Sans MT"/>
        </w:rPr>
      </w:pPr>
      <w:r w:rsidRPr="006D5F3D">
        <w:rPr>
          <w:rFonts w:ascii="Gill Sans MT" w:hAnsi="Gill Sans MT"/>
        </w:rPr>
        <w:t xml:space="preserve">The word emergency, on the other hand, originally derives from the mid-seventeenth century Medieval Latin word </w:t>
      </w:r>
      <w:proofErr w:type="spellStart"/>
      <w:r w:rsidRPr="006D5F3D">
        <w:rPr>
          <w:rFonts w:ascii="Gill Sans MT" w:hAnsi="Gill Sans MT"/>
          <w:i/>
          <w:iCs/>
        </w:rPr>
        <w:t>emergentia</w:t>
      </w:r>
      <w:proofErr w:type="spellEnd"/>
      <w:r w:rsidRPr="006D5F3D">
        <w:rPr>
          <w:rFonts w:ascii="Gill Sans MT" w:hAnsi="Gill Sans MT"/>
        </w:rPr>
        <w:t>, which means to arise and bring to light</w:t>
      </w:r>
      <w:r w:rsidR="00F9446B">
        <w:rPr>
          <w:rFonts w:ascii="Gill Sans MT" w:hAnsi="Gill Sans MT"/>
        </w:rPr>
        <w:t xml:space="preserve"> (Oxford Dictionary)</w:t>
      </w:r>
      <w:r w:rsidRPr="006D5F3D">
        <w:rPr>
          <w:rFonts w:ascii="Gill Sans MT" w:hAnsi="Gill Sans MT"/>
        </w:rPr>
        <w:t xml:space="preserve">. Although crisis and emergency are often used to connote similar feelings of urgency and immediacy, their denotations carry distinct meanings. During an emergency, something is brought to the surface or into view, whereas crisis designates the moment of making a critical decision. I focus on the crisis-imaginary because the outbreaks of COVID-19 during the first wave prompted an urgent need for critical decisions to be made. Does the emphasis on the critical decision-making process overshadow the emergency? This is perhaps the first hauntological reading of the COVID-19 crisis in that the focus on the decision to do something does not necessarily address the </w:t>
      </w:r>
      <w:r w:rsidRPr="006D5F3D">
        <w:rPr>
          <w:rFonts w:ascii="Gill Sans MT" w:hAnsi="Gill Sans MT"/>
          <w:i/>
          <w:iCs/>
        </w:rPr>
        <w:t>something</w:t>
      </w:r>
      <w:r w:rsidRPr="006D5F3D">
        <w:rPr>
          <w:rFonts w:ascii="Gill Sans MT" w:hAnsi="Gill Sans MT"/>
        </w:rPr>
        <w:t xml:space="preserve">, the emergent issue or cause. The ambiguity of asking </w:t>
      </w:r>
      <w:r w:rsidR="00662DB4">
        <w:rPr>
          <w:rFonts w:ascii="Gill Sans MT" w:hAnsi="Gill Sans MT"/>
        </w:rPr>
        <w:t>‘</w:t>
      </w:r>
      <w:r w:rsidRPr="006D5F3D">
        <w:rPr>
          <w:rFonts w:ascii="Gill Sans MT" w:hAnsi="Gill Sans MT"/>
        </w:rPr>
        <w:t>how did we get here?</w:t>
      </w:r>
      <w:r w:rsidR="00662DB4">
        <w:rPr>
          <w:rFonts w:ascii="Gill Sans MT" w:hAnsi="Gill Sans MT"/>
        </w:rPr>
        <w:t>’</w:t>
      </w:r>
      <w:r w:rsidRPr="006D5F3D">
        <w:rPr>
          <w:rFonts w:ascii="Gill Sans MT" w:hAnsi="Gill Sans MT"/>
        </w:rPr>
        <w:t xml:space="preserve"> and the inability to pinpoint the precise moment where things went wrong is what keeps a hold over people’s psyches and subjectivities.   </w:t>
      </w:r>
    </w:p>
    <w:p w14:paraId="27EB0E4F" w14:textId="70E56F05" w:rsidR="00200E99" w:rsidRPr="006D5F3D" w:rsidRDefault="00F14C7B" w:rsidP="002C0466">
      <w:pPr>
        <w:spacing w:line="276" w:lineRule="auto"/>
        <w:ind w:firstLine="720"/>
        <w:jc w:val="both"/>
        <w:rPr>
          <w:rFonts w:ascii="Gill Sans MT" w:hAnsi="Gill Sans MT"/>
        </w:rPr>
      </w:pPr>
      <w:r w:rsidRPr="00EC23F2">
        <w:rPr>
          <w:rFonts w:ascii="Gill Sans MT" w:hAnsi="Gill Sans MT"/>
        </w:rPr>
        <w:t xml:space="preserve">Janet Roitman’s </w:t>
      </w:r>
      <w:r w:rsidRPr="00EC23F2">
        <w:rPr>
          <w:rFonts w:ascii="Gill Sans MT" w:hAnsi="Gill Sans MT"/>
          <w:i/>
          <w:iCs/>
        </w:rPr>
        <w:t>Anti-</w:t>
      </w:r>
      <w:r w:rsidR="00DD7836">
        <w:rPr>
          <w:rFonts w:ascii="Gill Sans MT" w:hAnsi="Gill Sans MT"/>
          <w:i/>
          <w:iCs/>
        </w:rPr>
        <w:t>c</w:t>
      </w:r>
      <w:r w:rsidRPr="00EC23F2">
        <w:rPr>
          <w:rFonts w:ascii="Gill Sans MT" w:hAnsi="Gill Sans MT"/>
          <w:i/>
          <w:iCs/>
        </w:rPr>
        <w:t>risis</w:t>
      </w:r>
      <w:r w:rsidRPr="00EC23F2">
        <w:rPr>
          <w:rFonts w:ascii="Gill Sans MT" w:hAnsi="Gill Sans MT"/>
        </w:rPr>
        <w:t xml:space="preserve"> (2014)</w:t>
      </w:r>
      <w:r w:rsidR="004C1FBA" w:rsidRPr="00EC23F2">
        <w:rPr>
          <w:rFonts w:ascii="Gill Sans MT" w:hAnsi="Gill Sans MT"/>
        </w:rPr>
        <w:t xml:space="preserve"> </w:t>
      </w:r>
      <w:r w:rsidR="007A146B" w:rsidRPr="00EC23F2">
        <w:rPr>
          <w:rFonts w:ascii="Gill Sans MT" w:hAnsi="Gill Sans MT"/>
        </w:rPr>
        <w:t>approaches crisis as a historical-philosophical</w:t>
      </w:r>
      <w:r w:rsidR="004C1FBA" w:rsidRPr="00EC23F2">
        <w:rPr>
          <w:rFonts w:ascii="Gill Sans MT" w:hAnsi="Gill Sans MT"/>
        </w:rPr>
        <w:t xml:space="preserve"> </w:t>
      </w:r>
      <w:r w:rsidR="007A146B" w:rsidRPr="00EC23F2">
        <w:rPr>
          <w:rFonts w:ascii="Gill Sans MT" w:hAnsi="Gill Sans MT"/>
        </w:rPr>
        <w:t xml:space="preserve">object of knowledge </w:t>
      </w:r>
      <w:r w:rsidR="004C1FBA" w:rsidRPr="00EC23F2">
        <w:rPr>
          <w:rFonts w:ascii="Gill Sans MT" w:hAnsi="Gill Sans MT"/>
        </w:rPr>
        <w:t>by examining the financial crisis</w:t>
      </w:r>
      <w:r w:rsidRPr="00EC23F2">
        <w:rPr>
          <w:rFonts w:ascii="Gill Sans MT" w:hAnsi="Gill Sans MT"/>
        </w:rPr>
        <w:t xml:space="preserve"> </w:t>
      </w:r>
      <w:r w:rsidR="004C1FBA" w:rsidRPr="00EC23F2">
        <w:rPr>
          <w:rFonts w:ascii="Gill Sans MT" w:hAnsi="Gill Sans MT"/>
        </w:rPr>
        <w:t xml:space="preserve">of 2007-08 to question </w:t>
      </w:r>
      <w:r w:rsidR="008E6F33" w:rsidRPr="00EC23F2">
        <w:rPr>
          <w:rFonts w:ascii="Gill Sans MT" w:hAnsi="Gill Sans MT"/>
        </w:rPr>
        <w:t xml:space="preserve">this </w:t>
      </w:r>
      <w:r w:rsidR="00662DB4">
        <w:rPr>
          <w:rFonts w:ascii="Gill Sans MT" w:hAnsi="Gill Sans MT"/>
        </w:rPr>
        <w:t>‘</w:t>
      </w:r>
      <w:r w:rsidR="008E6F33" w:rsidRPr="00EC23F2">
        <w:rPr>
          <w:rFonts w:ascii="Gill Sans MT" w:hAnsi="Gill Sans MT"/>
        </w:rPr>
        <w:t>super concept</w:t>
      </w:r>
      <w:r w:rsidR="00662DB4">
        <w:rPr>
          <w:rFonts w:ascii="Gill Sans MT" w:hAnsi="Gill Sans MT"/>
        </w:rPr>
        <w:t>’</w:t>
      </w:r>
      <w:r w:rsidR="008E6F33" w:rsidRPr="00EC23F2">
        <w:rPr>
          <w:rFonts w:ascii="Gill Sans MT" w:hAnsi="Gill Sans MT"/>
        </w:rPr>
        <w:t xml:space="preserve"> (10). </w:t>
      </w:r>
      <w:r w:rsidR="004C1FBA" w:rsidRPr="006D5F3D">
        <w:rPr>
          <w:rFonts w:ascii="Gill Sans MT" w:hAnsi="Gill Sans MT"/>
        </w:rPr>
        <w:t xml:space="preserve">Roitman uses anti-crisis to </w:t>
      </w:r>
      <w:r w:rsidR="008E6F33" w:rsidRPr="006D5F3D">
        <w:rPr>
          <w:rFonts w:ascii="Gill Sans MT" w:hAnsi="Gill Sans MT"/>
        </w:rPr>
        <w:t>interject</w:t>
      </w:r>
      <w:r w:rsidR="004C1FBA" w:rsidRPr="006D5F3D">
        <w:rPr>
          <w:rFonts w:ascii="Gill Sans MT" w:hAnsi="Gill Sans MT"/>
        </w:rPr>
        <w:t xml:space="preserve"> </w:t>
      </w:r>
      <w:r w:rsidR="00B467DE" w:rsidRPr="006D5F3D">
        <w:rPr>
          <w:rFonts w:ascii="Gill Sans MT" w:hAnsi="Gill Sans MT"/>
        </w:rPr>
        <w:t>on</w:t>
      </w:r>
      <w:r w:rsidR="004C1FBA" w:rsidRPr="006D5F3D">
        <w:rPr>
          <w:rFonts w:ascii="Gill Sans MT" w:hAnsi="Gill Sans MT"/>
        </w:rPr>
        <w:t xml:space="preserve"> </w:t>
      </w:r>
      <w:r w:rsidR="00C24968" w:rsidRPr="006D5F3D">
        <w:rPr>
          <w:rFonts w:ascii="Gill Sans MT" w:hAnsi="Gill Sans MT"/>
        </w:rPr>
        <w:t xml:space="preserve">the </w:t>
      </w:r>
      <w:r w:rsidR="00F27C7E" w:rsidRPr="006D5F3D">
        <w:rPr>
          <w:rFonts w:ascii="Gill Sans MT" w:hAnsi="Gill Sans MT"/>
        </w:rPr>
        <w:t>current</w:t>
      </w:r>
      <w:r w:rsidR="004C1FBA" w:rsidRPr="006D5F3D">
        <w:rPr>
          <w:rFonts w:ascii="Gill Sans MT" w:hAnsi="Gill Sans MT"/>
        </w:rPr>
        <w:t xml:space="preserve"> system in which crisis is taken </w:t>
      </w:r>
      <w:r w:rsidR="004C1FBA" w:rsidRPr="006D5F3D">
        <w:rPr>
          <w:rFonts w:ascii="Gill Sans MT" w:hAnsi="Gill Sans MT"/>
          <w:i/>
          <w:iCs/>
        </w:rPr>
        <w:t>a priori</w:t>
      </w:r>
      <w:r w:rsidR="004C1FBA" w:rsidRPr="006D5F3D">
        <w:rPr>
          <w:rFonts w:ascii="Gill Sans MT" w:hAnsi="Gill Sans MT"/>
        </w:rPr>
        <w:t xml:space="preserve"> as a self-explanatory term that is joined with other nouns to critique but does not itself require </w:t>
      </w:r>
      <w:r w:rsidR="004C1FBA" w:rsidRPr="006D5F3D">
        <w:rPr>
          <w:rFonts w:ascii="Gill Sans MT" w:hAnsi="Gill Sans MT"/>
        </w:rPr>
        <w:lastRenderedPageBreak/>
        <w:t xml:space="preserve">being studied. </w:t>
      </w:r>
      <w:r w:rsidR="00C24968" w:rsidRPr="006D5F3D">
        <w:rPr>
          <w:rFonts w:ascii="Gill Sans MT" w:hAnsi="Gill Sans MT"/>
        </w:rPr>
        <w:t xml:space="preserve">This self-referential system overshadows our understanding of crisis as a concept within its own right. </w:t>
      </w:r>
      <w:r w:rsidR="004C1FBA" w:rsidRPr="006D5F3D">
        <w:rPr>
          <w:rFonts w:ascii="Gill Sans MT" w:hAnsi="Gill Sans MT"/>
        </w:rPr>
        <w:t>Crisis becomes an empty category that only takes on meaning as it is combined with other terms. By studying crisis only in relation to an event, Roitman argues we miss two important questions on the concept: how one can know crisis in history; and how one can know crisis itself? (201</w:t>
      </w:r>
      <w:r w:rsidR="00F9446B">
        <w:rPr>
          <w:rFonts w:ascii="Gill Sans MT" w:hAnsi="Gill Sans MT"/>
        </w:rPr>
        <w:t xml:space="preserve">4: </w:t>
      </w:r>
      <w:r w:rsidR="004C1FBA" w:rsidRPr="006D5F3D">
        <w:rPr>
          <w:rFonts w:ascii="Gill Sans MT" w:hAnsi="Gill Sans MT"/>
        </w:rPr>
        <w:t xml:space="preserve">10). </w:t>
      </w:r>
      <w:r w:rsidR="00200E99" w:rsidRPr="006D5F3D">
        <w:rPr>
          <w:rFonts w:ascii="Gill Sans MT" w:hAnsi="Gill Sans MT"/>
        </w:rPr>
        <w:t xml:space="preserve"> </w:t>
      </w:r>
      <w:r w:rsidR="00EC3613" w:rsidRPr="006D5F3D">
        <w:rPr>
          <w:rFonts w:ascii="Gill Sans MT" w:hAnsi="Gill Sans MT"/>
        </w:rPr>
        <w:t xml:space="preserve">Crisis is mobilized to construct narratives with a particular teleology in which these critical and decisive moments signal a break from the normative </w:t>
      </w:r>
      <w:r w:rsidR="00662DB4">
        <w:rPr>
          <w:rFonts w:ascii="Gill Sans MT" w:hAnsi="Gill Sans MT"/>
        </w:rPr>
        <w:t>‘</w:t>
      </w:r>
      <w:r w:rsidR="00EC3613" w:rsidRPr="006D5F3D">
        <w:rPr>
          <w:rFonts w:ascii="Gill Sans MT" w:hAnsi="Gill Sans MT"/>
        </w:rPr>
        <w:t>journey</w:t>
      </w:r>
      <w:r w:rsidR="00662DB4">
        <w:rPr>
          <w:rFonts w:ascii="Gill Sans MT" w:hAnsi="Gill Sans MT"/>
        </w:rPr>
        <w:t>’</w:t>
      </w:r>
      <w:r w:rsidR="00EC3613" w:rsidRPr="006D5F3D">
        <w:rPr>
          <w:rFonts w:ascii="Gill Sans MT" w:hAnsi="Gill Sans MT"/>
        </w:rPr>
        <w:t xml:space="preserve"> and pathway towards a better future through some kind of salvation from the current failures. </w:t>
      </w:r>
      <w:r w:rsidR="00200E99" w:rsidRPr="006D5F3D">
        <w:rPr>
          <w:rFonts w:ascii="Gill Sans MT" w:hAnsi="Gill Sans MT"/>
        </w:rPr>
        <w:t xml:space="preserve">Building </w:t>
      </w:r>
      <w:r w:rsidR="00203FF0" w:rsidRPr="006D5F3D">
        <w:rPr>
          <w:rFonts w:ascii="Gill Sans MT" w:hAnsi="Gill Sans MT"/>
        </w:rPr>
        <w:t xml:space="preserve">on </w:t>
      </w:r>
      <w:r w:rsidR="00200E99" w:rsidRPr="006D5F3D">
        <w:rPr>
          <w:rFonts w:ascii="Gill Sans MT" w:hAnsi="Gill Sans MT"/>
        </w:rPr>
        <w:t xml:space="preserve">Roitman’s analysis, I </w:t>
      </w:r>
      <w:r w:rsidR="00203FF0" w:rsidRPr="006D5F3D">
        <w:rPr>
          <w:rFonts w:ascii="Gill Sans MT" w:hAnsi="Gill Sans MT"/>
        </w:rPr>
        <w:t xml:space="preserve">use </w:t>
      </w:r>
      <w:r w:rsidR="00200E99" w:rsidRPr="006D5F3D">
        <w:rPr>
          <w:rFonts w:ascii="Gill Sans MT" w:hAnsi="Gill Sans MT"/>
        </w:rPr>
        <w:t xml:space="preserve">Derrida’s framework of hauntology (1994) and Sadeq Rahimi’s hauntology of everyday life (2021) to </w:t>
      </w:r>
      <w:r w:rsidR="00721C77" w:rsidRPr="006D5F3D">
        <w:rPr>
          <w:rFonts w:ascii="Gill Sans MT" w:hAnsi="Gill Sans MT"/>
        </w:rPr>
        <w:t>disrupt the teleology of</w:t>
      </w:r>
      <w:r w:rsidR="00DC1254" w:rsidRPr="006D5F3D">
        <w:rPr>
          <w:rFonts w:ascii="Gill Sans MT" w:hAnsi="Gill Sans MT"/>
        </w:rPr>
        <w:t xml:space="preserve"> crisis </w:t>
      </w:r>
      <w:r w:rsidR="00721C77" w:rsidRPr="006D5F3D">
        <w:rPr>
          <w:rFonts w:ascii="Gill Sans MT" w:hAnsi="Gill Sans MT"/>
        </w:rPr>
        <w:t>by bringing in haunted pasts, presents, and futures</w:t>
      </w:r>
      <w:r w:rsidR="00DC1254" w:rsidRPr="006D5F3D">
        <w:rPr>
          <w:rFonts w:ascii="Gill Sans MT" w:hAnsi="Gill Sans MT"/>
        </w:rPr>
        <w:t>.</w:t>
      </w:r>
      <w:r w:rsidR="00200E99" w:rsidRPr="006D5F3D">
        <w:rPr>
          <w:rFonts w:ascii="Gill Sans MT" w:hAnsi="Gill Sans MT"/>
        </w:rPr>
        <w:t xml:space="preserve"> </w:t>
      </w:r>
      <w:r w:rsidR="00DC1254" w:rsidRPr="006D5F3D">
        <w:rPr>
          <w:rFonts w:ascii="Gill Sans MT" w:hAnsi="Gill Sans MT"/>
        </w:rPr>
        <w:t xml:space="preserve">Understanding crisis only within a linear temporal logic misses </w:t>
      </w:r>
      <w:r w:rsidR="007A1579" w:rsidRPr="006D5F3D">
        <w:rPr>
          <w:rFonts w:ascii="Gill Sans MT" w:hAnsi="Gill Sans MT"/>
        </w:rPr>
        <w:t>what is absent in crisis; what is present in this absence; and what/whose voices are silenced. T</w:t>
      </w:r>
      <w:r w:rsidR="00DC1254" w:rsidRPr="006D5F3D">
        <w:rPr>
          <w:rFonts w:ascii="Gill Sans MT" w:hAnsi="Gill Sans MT"/>
        </w:rPr>
        <w:t xml:space="preserve">he ghosts of crisis </w:t>
      </w:r>
      <w:r w:rsidR="005403EB" w:rsidRPr="006D5F3D">
        <w:rPr>
          <w:rFonts w:ascii="Gill Sans MT" w:hAnsi="Gill Sans MT"/>
        </w:rPr>
        <w:t xml:space="preserve">especially those of intergenerational crises </w:t>
      </w:r>
      <w:r w:rsidR="007A1579" w:rsidRPr="006D5F3D">
        <w:rPr>
          <w:rFonts w:ascii="Gill Sans MT" w:hAnsi="Gill Sans MT"/>
        </w:rPr>
        <w:t>cannot be understood through linear logics of causality.</w:t>
      </w:r>
      <w:r w:rsidR="00DC1254" w:rsidRPr="006D5F3D">
        <w:rPr>
          <w:rFonts w:ascii="Gill Sans MT" w:hAnsi="Gill Sans MT"/>
        </w:rPr>
        <w:t xml:space="preserve"> </w:t>
      </w:r>
    </w:p>
    <w:p w14:paraId="4B6DD6EA" w14:textId="1D249D61" w:rsidR="00DC1254" w:rsidRPr="00EC23F2" w:rsidRDefault="00DC1254" w:rsidP="002C0466">
      <w:pPr>
        <w:spacing w:line="276" w:lineRule="auto"/>
        <w:ind w:firstLine="720"/>
        <w:jc w:val="both"/>
        <w:rPr>
          <w:rFonts w:ascii="Gill Sans MT" w:hAnsi="Gill Sans MT"/>
        </w:rPr>
      </w:pPr>
      <w:r w:rsidRPr="00EC23F2">
        <w:rPr>
          <w:rFonts w:ascii="Gill Sans MT" w:hAnsi="Gill Sans MT"/>
        </w:rPr>
        <w:t>Hauntology as the theoretical framework complicates conventional modes of understanding crisis as</w:t>
      </w:r>
      <w:r w:rsidR="00C47124" w:rsidRPr="00EC23F2">
        <w:rPr>
          <w:rFonts w:ascii="Gill Sans MT" w:hAnsi="Gill Sans MT"/>
        </w:rPr>
        <w:t xml:space="preserve"> merely</w:t>
      </w:r>
      <w:r w:rsidRPr="00EC23F2">
        <w:rPr>
          <w:rFonts w:ascii="Gill Sans MT" w:hAnsi="Gill Sans MT"/>
        </w:rPr>
        <w:t xml:space="preserve"> a condition and</w:t>
      </w:r>
      <w:r w:rsidR="00C47124" w:rsidRPr="00EC23F2">
        <w:rPr>
          <w:rFonts w:ascii="Gill Sans MT" w:hAnsi="Gill Sans MT"/>
        </w:rPr>
        <w:t>/or a</w:t>
      </w:r>
      <w:r w:rsidRPr="00EC23F2">
        <w:rPr>
          <w:rFonts w:ascii="Gill Sans MT" w:hAnsi="Gill Sans MT"/>
        </w:rPr>
        <w:t xml:space="preserve"> historical event (Roitman 2014). Jacques Derrida first introduced hauntology in </w:t>
      </w:r>
      <w:r w:rsidRPr="00EC23F2">
        <w:rPr>
          <w:rFonts w:ascii="Gill Sans MT" w:hAnsi="Gill Sans MT"/>
          <w:i/>
        </w:rPr>
        <w:t xml:space="preserve">Spectres of Marx: </w:t>
      </w:r>
      <w:r w:rsidR="003E3E89">
        <w:rPr>
          <w:rFonts w:ascii="Gill Sans MT" w:hAnsi="Gill Sans MT"/>
          <w:i/>
        </w:rPr>
        <w:t>t</w:t>
      </w:r>
      <w:r w:rsidRPr="00EC23F2">
        <w:rPr>
          <w:rFonts w:ascii="Gill Sans MT" w:hAnsi="Gill Sans MT"/>
          <w:i/>
        </w:rPr>
        <w:t xml:space="preserve">he </w:t>
      </w:r>
      <w:r w:rsidR="003E3E89">
        <w:rPr>
          <w:rFonts w:ascii="Gill Sans MT" w:hAnsi="Gill Sans MT"/>
          <w:i/>
        </w:rPr>
        <w:t>s</w:t>
      </w:r>
      <w:r w:rsidRPr="00EC23F2">
        <w:rPr>
          <w:rFonts w:ascii="Gill Sans MT" w:hAnsi="Gill Sans MT"/>
          <w:i/>
        </w:rPr>
        <w:t xml:space="preserve">tate of </w:t>
      </w:r>
      <w:r w:rsidR="003E3E89">
        <w:rPr>
          <w:rFonts w:ascii="Gill Sans MT" w:hAnsi="Gill Sans MT"/>
          <w:i/>
        </w:rPr>
        <w:t>d</w:t>
      </w:r>
      <w:r w:rsidRPr="00EC23F2">
        <w:rPr>
          <w:rFonts w:ascii="Gill Sans MT" w:hAnsi="Gill Sans MT"/>
          <w:i/>
        </w:rPr>
        <w:t xml:space="preserve">ebt, the </w:t>
      </w:r>
      <w:r w:rsidR="003E3E89">
        <w:rPr>
          <w:rFonts w:ascii="Gill Sans MT" w:hAnsi="Gill Sans MT"/>
          <w:i/>
        </w:rPr>
        <w:t>w</w:t>
      </w:r>
      <w:r w:rsidRPr="00EC23F2">
        <w:rPr>
          <w:rFonts w:ascii="Gill Sans MT" w:hAnsi="Gill Sans MT"/>
          <w:i/>
        </w:rPr>
        <w:t xml:space="preserve">ork of </w:t>
      </w:r>
      <w:r w:rsidR="003E3E89">
        <w:rPr>
          <w:rFonts w:ascii="Gill Sans MT" w:hAnsi="Gill Sans MT"/>
          <w:i/>
        </w:rPr>
        <w:t>m</w:t>
      </w:r>
      <w:r w:rsidRPr="00EC23F2">
        <w:rPr>
          <w:rFonts w:ascii="Gill Sans MT" w:hAnsi="Gill Sans MT"/>
          <w:i/>
        </w:rPr>
        <w:t xml:space="preserve">ourning, and the </w:t>
      </w:r>
      <w:r w:rsidR="003E3E89">
        <w:rPr>
          <w:rFonts w:ascii="Gill Sans MT" w:hAnsi="Gill Sans MT"/>
          <w:i/>
        </w:rPr>
        <w:t>n</w:t>
      </w:r>
      <w:r w:rsidRPr="00EC23F2">
        <w:rPr>
          <w:rFonts w:ascii="Gill Sans MT" w:hAnsi="Gill Sans MT"/>
          <w:i/>
        </w:rPr>
        <w:t xml:space="preserve">ew International </w:t>
      </w:r>
      <w:r w:rsidRPr="00EC23F2">
        <w:rPr>
          <w:rFonts w:ascii="Gill Sans MT" w:hAnsi="Gill Sans MT"/>
        </w:rPr>
        <w:t xml:space="preserve">(1994) as a new mode of interpreting the opening lines of Marx and Engels’ </w:t>
      </w:r>
      <w:r w:rsidRPr="00EC23F2">
        <w:rPr>
          <w:rFonts w:ascii="Gill Sans MT" w:hAnsi="Gill Sans MT"/>
          <w:i/>
        </w:rPr>
        <w:t xml:space="preserve">Communist </w:t>
      </w:r>
      <w:r w:rsidR="003E3E89">
        <w:rPr>
          <w:rFonts w:ascii="Gill Sans MT" w:hAnsi="Gill Sans MT"/>
          <w:i/>
        </w:rPr>
        <w:t>m</w:t>
      </w:r>
      <w:r w:rsidRPr="00EC23F2">
        <w:rPr>
          <w:rFonts w:ascii="Gill Sans MT" w:hAnsi="Gill Sans MT"/>
          <w:i/>
        </w:rPr>
        <w:t xml:space="preserve">anifesto </w:t>
      </w:r>
      <w:r w:rsidRPr="00EC23F2">
        <w:rPr>
          <w:rFonts w:ascii="Gill Sans MT" w:hAnsi="Gill Sans MT"/>
        </w:rPr>
        <w:t xml:space="preserve">(1848), </w:t>
      </w:r>
      <w:r w:rsidR="00662DB4">
        <w:rPr>
          <w:rFonts w:ascii="Gill Sans MT" w:hAnsi="Gill Sans MT"/>
        </w:rPr>
        <w:t>‘</w:t>
      </w:r>
      <w:r w:rsidRPr="00EC23F2">
        <w:rPr>
          <w:rFonts w:ascii="Gill Sans MT" w:hAnsi="Gill Sans MT"/>
        </w:rPr>
        <w:t>A spectre is haunting Europe—the spectre of communism</w:t>
      </w:r>
      <w:r w:rsidR="00662DB4">
        <w:rPr>
          <w:rFonts w:ascii="Gill Sans MT" w:hAnsi="Gill Sans MT"/>
        </w:rPr>
        <w:t>’</w:t>
      </w:r>
      <w:r w:rsidRPr="00EC23F2">
        <w:rPr>
          <w:rFonts w:ascii="Gill Sans MT" w:hAnsi="Gill Sans MT"/>
        </w:rPr>
        <w:t xml:space="preserve"> (2012</w:t>
      </w:r>
      <w:r w:rsidR="003A0CA6" w:rsidRPr="00EC23F2">
        <w:rPr>
          <w:rFonts w:ascii="Gill Sans MT" w:hAnsi="Gill Sans MT"/>
        </w:rPr>
        <w:t>:</w:t>
      </w:r>
      <w:r w:rsidRPr="00EC23F2">
        <w:rPr>
          <w:rFonts w:ascii="Gill Sans MT" w:hAnsi="Gill Sans MT"/>
        </w:rPr>
        <w:t xml:space="preserve"> 73). In Derrida’s re-reading of this text, he was </w:t>
      </w:r>
      <w:r w:rsidR="00662DB4">
        <w:rPr>
          <w:rFonts w:ascii="Gill Sans MT" w:hAnsi="Gill Sans MT"/>
        </w:rPr>
        <w:t>‘</w:t>
      </w:r>
      <w:r w:rsidRPr="00EC23F2">
        <w:rPr>
          <w:rFonts w:ascii="Gill Sans MT" w:hAnsi="Gill Sans MT"/>
        </w:rPr>
        <w:t xml:space="preserve">initially thinking of all the forms of a certain haunting obsession that seems to organize the </w:t>
      </w:r>
      <w:r w:rsidRPr="00EC23F2">
        <w:rPr>
          <w:rFonts w:ascii="Gill Sans MT" w:hAnsi="Gill Sans MT"/>
          <w:i/>
        </w:rPr>
        <w:t>dominant</w:t>
      </w:r>
      <w:r w:rsidRPr="00EC23F2">
        <w:rPr>
          <w:rFonts w:ascii="Gill Sans MT" w:hAnsi="Gill Sans MT"/>
        </w:rPr>
        <w:t xml:space="preserve"> influence on discourse today</w:t>
      </w:r>
      <w:r w:rsidR="00662DB4">
        <w:rPr>
          <w:rFonts w:ascii="Gill Sans MT" w:hAnsi="Gill Sans MT"/>
        </w:rPr>
        <w:t>’</w:t>
      </w:r>
      <w:r w:rsidRPr="00EC23F2">
        <w:rPr>
          <w:rFonts w:ascii="Gill Sans MT" w:hAnsi="Gill Sans MT"/>
        </w:rPr>
        <w:t xml:space="preserve"> (Derrida 1994</w:t>
      </w:r>
      <w:r w:rsidR="003A0CA6" w:rsidRPr="00EC23F2">
        <w:rPr>
          <w:rFonts w:ascii="Gill Sans MT" w:hAnsi="Gill Sans MT"/>
        </w:rPr>
        <w:t>:</w:t>
      </w:r>
      <w:r w:rsidRPr="00EC23F2">
        <w:rPr>
          <w:rFonts w:ascii="Gill Sans MT" w:hAnsi="Gill Sans MT"/>
        </w:rPr>
        <w:t xml:space="preserve"> 34). </w:t>
      </w:r>
      <w:r w:rsidR="00C47124" w:rsidRPr="00EC23F2">
        <w:rPr>
          <w:rFonts w:ascii="Gill Sans MT" w:hAnsi="Gill Sans MT"/>
        </w:rPr>
        <w:t xml:space="preserve">Current public discourse seems to have a certain </w:t>
      </w:r>
      <w:r w:rsidR="00203FF0" w:rsidRPr="00EC23F2">
        <w:rPr>
          <w:rFonts w:ascii="Gill Sans MT" w:hAnsi="Gill Sans MT"/>
        </w:rPr>
        <w:t xml:space="preserve">haunted </w:t>
      </w:r>
      <w:r w:rsidR="00C47124" w:rsidRPr="00EC23F2">
        <w:rPr>
          <w:rFonts w:ascii="Gill Sans MT" w:hAnsi="Gill Sans MT"/>
        </w:rPr>
        <w:t>obsession with crisis</w:t>
      </w:r>
      <w:r w:rsidR="006B64A6" w:rsidRPr="00EC23F2">
        <w:rPr>
          <w:rFonts w:ascii="Gill Sans MT" w:hAnsi="Gill Sans MT"/>
        </w:rPr>
        <w:t xml:space="preserve"> </w:t>
      </w:r>
      <w:r w:rsidR="00457BD9" w:rsidRPr="00EC23F2">
        <w:rPr>
          <w:rFonts w:ascii="Gill Sans MT" w:hAnsi="Gill Sans MT"/>
        </w:rPr>
        <w:t>as</w:t>
      </w:r>
      <w:r w:rsidR="006B64A6" w:rsidRPr="00EC23F2">
        <w:rPr>
          <w:rFonts w:ascii="Gill Sans MT" w:hAnsi="Gill Sans MT"/>
        </w:rPr>
        <w:t xml:space="preserve"> </w:t>
      </w:r>
      <w:r w:rsidR="00345612" w:rsidRPr="00EC23F2">
        <w:rPr>
          <w:rFonts w:ascii="Gill Sans MT" w:hAnsi="Gill Sans MT"/>
        </w:rPr>
        <w:t xml:space="preserve">humans have reached </w:t>
      </w:r>
      <w:r w:rsidR="004416AE" w:rsidRPr="00EC23F2">
        <w:rPr>
          <w:rFonts w:ascii="Gill Sans MT" w:hAnsi="Gill Sans MT"/>
        </w:rPr>
        <w:t xml:space="preserve">increasingly </w:t>
      </w:r>
      <w:r w:rsidR="00BD036A" w:rsidRPr="00EC23F2">
        <w:rPr>
          <w:rFonts w:ascii="Gill Sans MT" w:hAnsi="Gill Sans MT"/>
        </w:rPr>
        <w:t>dangerous/</w:t>
      </w:r>
      <w:r w:rsidR="00345612" w:rsidRPr="00EC23F2">
        <w:rPr>
          <w:rFonts w:ascii="Gill Sans MT" w:hAnsi="Gill Sans MT"/>
        </w:rPr>
        <w:t>critical</w:t>
      </w:r>
      <w:r w:rsidR="00841D8E" w:rsidRPr="00EC23F2">
        <w:rPr>
          <w:rFonts w:ascii="Gill Sans MT" w:hAnsi="Gill Sans MT"/>
        </w:rPr>
        <w:t xml:space="preserve"> </w:t>
      </w:r>
      <w:r w:rsidR="00BD036A" w:rsidRPr="00EC23F2">
        <w:rPr>
          <w:rFonts w:ascii="Gill Sans MT" w:hAnsi="Gill Sans MT"/>
        </w:rPr>
        <w:t xml:space="preserve">political, biological, economic, social </w:t>
      </w:r>
      <w:r w:rsidR="004416AE" w:rsidRPr="00EC23F2">
        <w:rPr>
          <w:rFonts w:ascii="Gill Sans MT" w:hAnsi="Gill Sans MT"/>
        </w:rPr>
        <w:t xml:space="preserve">thresholds </w:t>
      </w:r>
      <w:r w:rsidR="00841D8E" w:rsidRPr="00EC23F2">
        <w:rPr>
          <w:rFonts w:ascii="Gill Sans MT" w:hAnsi="Gill Sans MT"/>
        </w:rPr>
        <w:t>and precarious</w:t>
      </w:r>
      <w:r w:rsidR="00345612" w:rsidRPr="00EC23F2">
        <w:rPr>
          <w:rFonts w:ascii="Gill Sans MT" w:hAnsi="Gill Sans MT"/>
        </w:rPr>
        <w:t xml:space="preserve"> </w:t>
      </w:r>
      <w:r w:rsidR="004416AE" w:rsidRPr="00EC23F2">
        <w:rPr>
          <w:rFonts w:ascii="Gill Sans MT" w:hAnsi="Gill Sans MT"/>
        </w:rPr>
        <w:t xml:space="preserve">livelihoods (Tsing </w:t>
      </w:r>
      <w:r w:rsidR="00BD036A" w:rsidRPr="00EC23F2">
        <w:rPr>
          <w:rFonts w:ascii="Gill Sans MT" w:hAnsi="Gill Sans MT"/>
        </w:rPr>
        <w:t>2015).</w:t>
      </w:r>
      <w:r w:rsidR="00345612" w:rsidRPr="00EC23F2">
        <w:rPr>
          <w:rFonts w:ascii="Gill Sans MT" w:hAnsi="Gill Sans MT"/>
        </w:rPr>
        <w:t xml:space="preserve"> </w:t>
      </w:r>
      <w:r w:rsidR="00BD036A" w:rsidRPr="00EC23F2">
        <w:rPr>
          <w:rFonts w:ascii="Gill Sans MT" w:hAnsi="Gill Sans MT"/>
        </w:rPr>
        <w:t xml:space="preserve">Crisis </w:t>
      </w:r>
      <w:r w:rsidR="006B64A6" w:rsidRPr="00EC23F2">
        <w:rPr>
          <w:rFonts w:ascii="Gill Sans MT" w:hAnsi="Gill Sans MT"/>
        </w:rPr>
        <w:t>organizes</w:t>
      </w:r>
      <w:r w:rsidR="00FE00E5" w:rsidRPr="00EC23F2">
        <w:rPr>
          <w:rFonts w:ascii="Gill Sans MT" w:hAnsi="Gill Sans MT"/>
        </w:rPr>
        <w:t xml:space="preserve"> </w:t>
      </w:r>
      <w:r w:rsidR="00345612" w:rsidRPr="00EC23F2">
        <w:rPr>
          <w:rFonts w:ascii="Gill Sans MT" w:hAnsi="Gill Sans MT"/>
        </w:rPr>
        <w:t>discussion</w:t>
      </w:r>
      <w:r w:rsidR="00580539" w:rsidRPr="00EC23F2">
        <w:rPr>
          <w:rFonts w:ascii="Gill Sans MT" w:hAnsi="Gill Sans MT"/>
        </w:rPr>
        <w:t>s</w:t>
      </w:r>
      <w:r w:rsidR="008744A6" w:rsidRPr="00EC23F2">
        <w:rPr>
          <w:rFonts w:ascii="Gill Sans MT" w:hAnsi="Gill Sans MT"/>
        </w:rPr>
        <w:t xml:space="preserve"> </w:t>
      </w:r>
      <w:r w:rsidR="00580539" w:rsidRPr="00EC23F2">
        <w:rPr>
          <w:rFonts w:ascii="Gill Sans MT" w:hAnsi="Gill Sans MT"/>
        </w:rPr>
        <w:t>from</w:t>
      </w:r>
      <w:r w:rsidR="008744A6" w:rsidRPr="00EC23F2">
        <w:rPr>
          <w:rFonts w:ascii="Gill Sans MT" w:hAnsi="Gill Sans MT"/>
        </w:rPr>
        <w:t xml:space="preserve"> finance, politics, health,</w:t>
      </w:r>
      <w:r w:rsidR="00FE00E5" w:rsidRPr="00EC23F2">
        <w:rPr>
          <w:rFonts w:ascii="Gill Sans MT" w:hAnsi="Gill Sans MT"/>
        </w:rPr>
        <w:t xml:space="preserve"> climate </w:t>
      </w:r>
      <w:r w:rsidR="00580539" w:rsidRPr="00EC23F2">
        <w:rPr>
          <w:rFonts w:ascii="Gill Sans MT" w:hAnsi="Gill Sans MT"/>
        </w:rPr>
        <w:t>to</w:t>
      </w:r>
      <w:r w:rsidR="00584904" w:rsidRPr="00EC23F2">
        <w:rPr>
          <w:rFonts w:ascii="Gill Sans MT" w:hAnsi="Gill Sans MT"/>
        </w:rPr>
        <w:t xml:space="preserve"> theory on modernity,</w:t>
      </w:r>
      <w:r w:rsidR="005734E8" w:rsidRPr="00EC23F2">
        <w:rPr>
          <w:rFonts w:ascii="Gill Sans MT" w:hAnsi="Gill Sans MT"/>
        </w:rPr>
        <w:t xml:space="preserve"> interpretation</w:t>
      </w:r>
      <w:r w:rsidR="00584904" w:rsidRPr="00EC23F2">
        <w:rPr>
          <w:rFonts w:ascii="Gill Sans MT" w:hAnsi="Gill Sans MT"/>
        </w:rPr>
        <w:t xml:space="preserve"> and representation </w:t>
      </w:r>
      <w:r w:rsidR="00545B8E" w:rsidRPr="00EC23F2">
        <w:rPr>
          <w:rFonts w:ascii="Gill Sans MT" w:hAnsi="Gill Sans MT"/>
        </w:rPr>
        <w:t>as a systematic deconstruction and critique</w:t>
      </w:r>
      <w:r w:rsidR="00584904" w:rsidRPr="00EC23F2">
        <w:rPr>
          <w:rFonts w:ascii="Gill Sans MT" w:hAnsi="Gill Sans MT"/>
        </w:rPr>
        <w:t xml:space="preserve"> of society</w:t>
      </w:r>
      <w:r w:rsidR="00545B8E" w:rsidRPr="00EC23F2">
        <w:rPr>
          <w:rFonts w:ascii="Gill Sans MT" w:hAnsi="Gill Sans MT"/>
        </w:rPr>
        <w:t xml:space="preserve"> (Latour 2021</w:t>
      </w:r>
      <w:r w:rsidR="003A0CA6" w:rsidRPr="00EC23F2">
        <w:rPr>
          <w:rFonts w:ascii="Gill Sans MT" w:hAnsi="Gill Sans MT"/>
        </w:rPr>
        <w:t>:</w:t>
      </w:r>
      <w:r w:rsidR="00545B8E" w:rsidRPr="00EC23F2">
        <w:rPr>
          <w:rFonts w:ascii="Gill Sans MT" w:hAnsi="Gill Sans MT"/>
        </w:rPr>
        <w:t xml:space="preserve"> 139). </w:t>
      </w:r>
      <w:r w:rsidR="00EF7F1E" w:rsidRPr="00EC23F2">
        <w:rPr>
          <w:rFonts w:ascii="Gill Sans MT" w:hAnsi="Gill Sans MT"/>
        </w:rPr>
        <w:t>T</w:t>
      </w:r>
      <w:r w:rsidRPr="00EC23F2">
        <w:rPr>
          <w:rFonts w:ascii="Gill Sans MT" w:hAnsi="Gill Sans MT"/>
        </w:rPr>
        <w:t>he logic of haunting is larger and more powerful than an ontology or a thinking of Being because it is a performative interpretation that transforms what it interprets. It harbo</w:t>
      </w:r>
      <w:r w:rsidR="00EC23F2" w:rsidRPr="00EC23F2">
        <w:rPr>
          <w:rFonts w:ascii="Gill Sans MT" w:hAnsi="Gill Sans MT"/>
        </w:rPr>
        <w:t>u</w:t>
      </w:r>
      <w:r w:rsidRPr="00EC23F2">
        <w:rPr>
          <w:rFonts w:ascii="Gill Sans MT" w:hAnsi="Gill Sans MT"/>
        </w:rPr>
        <w:t>rs within itself a liminal space or threshold that is no less public than private, neither living nor dead, and neither present nor absent (</w:t>
      </w:r>
      <w:r w:rsidR="00EF7F1E" w:rsidRPr="00EC23F2">
        <w:rPr>
          <w:rFonts w:ascii="Gill Sans MT" w:hAnsi="Gill Sans MT"/>
        </w:rPr>
        <w:t xml:space="preserve">Derrida </w:t>
      </w:r>
      <w:r w:rsidRPr="00EC23F2">
        <w:rPr>
          <w:rFonts w:ascii="Gill Sans MT" w:hAnsi="Gill Sans MT"/>
        </w:rPr>
        <w:t>1994</w:t>
      </w:r>
      <w:r w:rsidR="003A0CA6" w:rsidRPr="00EC23F2">
        <w:rPr>
          <w:rFonts w:ascii="Gill Sans MT" w:hAnsi="Gill Sans MT"/>
        </w:rPr>
        <w:t>:</w:t>
      </w:r>
      <w:r w:rsidRPr="00EC23F2">
        <w:rPr>
          <w:rFonts w:ascii="Gill Sans MT" w:hAnsi="Gill Sans MT"/>
        </w:rPr>
        <w:t xml:space="preserve"> 63). </w:t>
      </w:r>
      <w:r w:rsidR="00D12625" w:rsidRPr="00EC23F2">
        <w:rPr>
          <w:rFonts w:ascii="Gill Sans MT" w:hAnsi="Gill Sans MT"/>
        </w:rPr>
        <w:t xml:space="preserve">Instead of focusing on the rationality and causality of a particular crisis, I am interested in a hauntological reading of crisis </w:t>
      </w:r>
      <w:r w:rsidR="00BC569B" w:rsidRPr="00EC23F2">
        <w:rPr>
          <w:rFonts w:ascii="Gill Sans MT" w:hAnsi="Gill Sans MT"/>
        </w:rPr>
        <w:t>as it brings forward a</w:t>
      </w:r>
      <w:r w:rsidR="00D12625" w:rsidRPr="00EC23F2">
        <w:rPr>
          <w:rFonts w:ascii="Gill Sans MT" w:hAnsi="Gill Sans MT"/>
        </w:rPr>
        <w:t xml:space="preserve"> </w:t>
      </w:r>
      <w:r w:rsidR="00BC569B" w:rsidRPr="00EC23F2">
        <w:rPr>
          <w:rFonts w:ascii="Gill Sans MT" w:hAnsi="Gill Sans MT"/>
        </w:rPr>
        <w:t>particular</w:t>
      </w:r>
      <w:r w:rsidR="00D12625" w:rsidRPr="00EC23F2">
        <w:rPr>
          <w:rFonts w:ascii="Gill Sans MT" w:hAnsi="Gill Sans MT"/>
        </w:rPr>
        <w:t xml:space="preserve"> social imaginary </w:t>
      </w:r>
      <w:r w:rsidR="00BC569B" w:rsidRPr="00EC23F2">
        <w:rPr>
          <w:rFonts w:ascii="Gill Sans MT" w:hAnsi="Gill Sans MT"/>
        </w:rPr>
        <w:t>of danger and</w:t>
      </w:r>
      <w:r w:rsidR="00D12625" w:rsidRPr="00EC23F2">
        <w:rPr>
          <w:rFonts w:ascii="Gill Sans MT" w:hAnsi="Gill Sans MT"/>
        </w:rPr>
        <w:t xml:space="preserve"> </w:t>
      </w:r>
      <w:r w:rsidR="009C3D32" w:rsidRPr="00EC23F2">
        <w:rPr>
          <w:rFonts w:ascii="Gill Sans MT" w:hAnsi="Gill Sans MT"/>
        </w:rPr>
        <w:t xml:space="preserve">in its wake, </w:t>
      </w:r>
      <w:r w:rsidR="00BC569B" w:rsidRPr="00EC23F2">
        <w:rPr>
          <w:rFonts w:ascii="Gill Sans MT" w:hAnsi="Gill Sans MT"/>
        </w:rPr>
        <w:t>promises</w:t>
      </w:r>
      <w:r w:rsidR="00D12625" w:rsidRPr="00EC23F2">
        <w:rPr>
          <w:rFonts w:ascii="Gill Sans MT" w:hAnsi="Gill Sans MT"/>
        </w:rPr>
        <w:t xml:space="preserve"> </w:t>
      </w:r>
      <w:r w:rsidR="00BC569B" w:rsidRPr="00EC23F2">
        <w:rPr>
          <w:rFonts w:ascii="Gill Sans MT" w:hAnsi="Gill Sans MT"/>
        </w:rPr>
        <w:t xml:space="preserve">certain </w:t>
      </w:r>
      <w:r w:rsidR="00D12625" w:rsidRPr="00EC23F2">
        <w:rPr>
          <w:rFonts w:ascii="Gill Sans MT" w:hAnsi="Gill Sans MT"/>
        </w:rPr>
        <w:t xml:space="preserve">visions </w:t>
      </w:r>
      <w:r w:rsidR="00BC569B" w:rsidRPr="00EC23F2">
        <w:rPr>
          <w:rFonts w:ascii="Gill Sans MT" w:hAnsi="Gill Sans MT"/>
        </w:rPr>
        <w:t xml:space="preserve">of change that </w:t>
      </w:r>
      <w:r w:rsidR="00D12625" w:rsidRPr="00EC23F2">
        <w:rPr>
          <w:rFonts w:ascii="Gill Sans MT" w:hAnsi="Gill Sans MT"/>
        </w:rPr>
        <w:t xml:space="preserve">linger </w:t>
      </w:r>
      <w:r w:rsidR="0085007F" w:rsidRPr="00EC23F2">
        <w:rPr>
          <w:rFonts w:ascii="Gill Sans MT" w:hAnsi="Gill Sans MT"/>
        </w:rPr>
        <w:t xml:space="preserve">in the shadows of the crisis-imaginary when they remain unfulfilled. </w:t>
      </w:r>
      <w:r w:rsidR="00D12625" w:rsidRPr="00EC23F2">
        <w:rPr>
          <w:rFonts w:ascii="Gill Sans MT" w:hAnsi="Gill Sans MT"/>
        </w:rPr>
        <w:t xml:space="preserve"> </w:t>
      </w:r>
    </w:p>
    <w:p w14:paraId="0C3F21AC" w14:textId="24BB720E" w:rsidR="00DC1254" w:rsidRPr="00EC23F2" w:rsidRDefault="00DC1254" w:rsidP="002C0466">
      <w:pPr>
        <w:spacing w:line="276" w:lineRule="auto"/>
        <w:ind w:firstLine="720"/>
        <w:jc w:val="both"/>
        <w:rPr>
          <w:rFonts w:ascii="Gill Sans MT" w:hAnsi="Gill Sans MT"/>
        </w:rPr>
      </w:pPr>
      <w:r w:rsidRPr="00EC23F2">
        <w:rPr>
          <w:rFonts w:ascii="Gill Sans MT" w:hAnsi="Gill Sans MT"/>
        </w:rPr>
        <w:t>Sadeq Rahimi’s</w:t>
      </w:r>
      <w:r w:rsidRPr="00EC23F2">
        <w:rPr>
          <w:rFonts w:ascii="Gill Sans MT" w:hAnsi="Gill Sans MT"/>
          <w:i/>
        </w:rPr>
        <w:t xml:space="preserve"> The </w:t>
      </w:r>
      <w:r w:rsidR="006A22C0">
        <w:rPr>
          <w:rFonts w:ascii="Gill Sans MT" w:hAnsi="Gill Sans MT"/>
          <w:i/>
        </w:rPr>
        <w:t>h</w:t>
      </w:r>
      <w:r w:rsidRPr="00EC23F2">
        <w:rPr>
          <w:rFonts w:ascii="Gill Sans MT" w:hAnsi="Gill Sans MT"/>
          <w:i/>
        </w:rPr>
        <w:t xml:space="preserve">auntology of </w:t>
      </w:r>
      <w:r w:rsidR="006A22C0">
        <w:rPr>
          <w:rFonts w:ascii="Gill Sans MT" w:hAnsi="Gill Sans MT"/>
          <w:i/>
        </w:rPr>
        <w:t>e</w:t>
      </w:r>
      <w:r w:rsidRPr="00EC23F2">
        <w:rPr>
          <w:rFonts w:ascii="Gill Sans MT" w:hAnsi="Gill Sans MT"/>
          <w:i/>
        </w:rPr>
        <w:t xml:space="preserve">veryday </w:t>
      </w:r>
      <w:r w:rsidR="006A22C0">
        <w:rPr>
          <w:rFonts w:ascii="Gill Sans MT" w:hAnsi="Gill Sans MT"/>
          <w:i/>
        </w:rPr>
        <w:t>l</w:t>
      </w:r>
      <w:r w:rsidRPr="00EC23F2">
        <w:rPr>
          <w:rFonts w:ascii="Gill Sans MT" w:hAnsi="Gill Sans MT"/>
          <w:i/>
        </w:rPr>
        <w:t xml:space="preserve">ife </w:t>
      </w:r>
      <w:r w:rsidRPr="00EC23F2">
        <w:rPr>
          <w:rFonts w:ascii="Gill Sans MT" w:hAnsi="Gill Sans MT"/>
        </w:rPr>
        <w:t xml:space="preserve">(2021) follows from the genealogy of ethnographic theorizing in psychological and medical anthropology to engage with how hauntology produces meaning, subjectivities, and structures of feelings through language, metaphors, and desire in everyday life. </w:t>
      </w:r>
      <w:r w:rsidR="00CD4BB3" w:rsidRPr="00EC23F2">
        <w:rPr>
          <w:rFonts w:ascii="Gill Sans MT" w:hAnsi="Gill Sans MT"/>
        </w:rPr>
        <w:t xml:space="preserve">Drawing on </w:t>
      </w:r>
      <w:r w:rsidR="00F9048C">
        <w:rPr>
          <w:rFonts w:ascii="Gill Sans MT" w:hAnsi="Gill Sans MT"/>
        </w:rPr>
        <w:t>the</w:t>
      </w:r>
      <w:r w:rsidR="00F9048C" w:rsidRPr="00EC23F2">
        <w:rPr>
          <w:rFonts w:ascii="Gill Sans MT" w:hAnsi="Gill Sans MT"/>
        </w:rPr>
        <w:t xml:space="preserve"> </w:t>
      </w:r>
      <w:r w:rsidR="00CD4BB3" w:rsidRPr="00EC23F2">
        <w:rPr>
          <w:rFonts w:ascii="Gill Sans MT" w:hAnsi="Gill Sans MT"/>
        </w:rPr>
        <w:t xml:space="preserve">analysis of literature, film, cultural products, clinical settings, and ethnographic vignettes from his fieldwork in Turkey on schizophrenia and political subjectivity, </w:t>
      </w:r>
      <w:r w:rsidRPr="00EC23F2">
        <w:rPr>
          <w:rFonts w:ascii="Gill Sans MT" w:hAnsi="Gill Sans MT"/>
        </w:rPr>
        <w:t xml:space="preserve">Rahimi argues that all human experience is fundamentally haunted </w:t>
      </w:r>
      <w:r w:rsidR="00380FB2" w:rsidRPr="00EC23F2">
        <w:rPr>
          <w:rFonts w:ascii="Gill Sans MT" w:hAnsi="Gill Sans MT"/>
        </w:rPr>
        <w:t xml:space="preserve">because </w:t>
      </w:r>
      <w:r w:rsidR="00CD4BB3" w:rsidRPr="00EC23F2">
        <w:rPr>
          <w:rFonts w:ascii="Gill Sans MT" w:hAnsi="Gill Sans MT"/>
        </w:rPr>
        <w:t xml:space="preserve">semiotics is </w:t>
      </w:r>
      <w:r w:rsidR="006F1C08" w:rsidRPr="00EC23F2">
        <w:rPr>
          <w:rFonts w:ascii="Gill Sans MT" w:hAnsi="Gill Sans MT"/>
        </w:rPr>
        <w:t>haunted. L</w:t>
      </w:r>
      <w:r w:rsidR="00CD4BB3" w:rsidRPr="00EC23F2">
        <w:rPr>
          <w:rFonts w:ascii="Gill Sans MT" w:hAnsi="Gill Sans MT"/>
        </w:rPr>
        <w:t xml:space="preserve">anguage, </w:t>
      </w:r>
      <w:r w:rsidR="00380FB2" w:rsidRPr="00EC23F2">
        <w:rPr>
          <w:rFonts w:ascii="Gill Sans MT" w:hAnsi="Gill Sans MT"/>
        </w:rPr>
        <w:t>meaning</w:t>
      </w:r>
      <w:r w:rsidR="00CD4BB3" w:rsidRPr="00EC23F2">
        <w:rPr>
          <w:rFonts w:ascii="Gill Sans MT" w:hAnsi="Gill Sans MT"/>
        </w:rPr>
        <w:t>, and subjectivity</w:t>
      </w:r>
      <w:r w:rsidR="00380FB2" w:rsidRPr="00EC23F2">
        <w:rPr>
          <w:rFonts w:ascii="Gill Sans MT" w:hAnsi="Gill Sans MT"/>
        </w:rPr>
        <w:t xml:space="preserve"> is a </w:t>
      </w:r>
      <w:r w:rsidR="00662DB4">
        <w:rPr>
          <w:rFonts w:ascii="Gill Sans MT" w:hAnsi="Gill Sans MT"/>
        </w:rPr>
        <w:t>‘</w:t>
      </w:r>
      <w:proofErr w:type="spellStart"/>
      <w:r w:rsidR="00380FB2" w:rsidRPr="00EC23F2">
        <w:rPr>
          <w:rFonts w:ascii="Gill Sans MT" w:hAnsi="Gill Sans MT"/>
        </w:rPr>
        <w:t>hauntogenic</w:t>
      </w:r>
      <w:proofErr w:type="spellEnd"/>
      <w:r w:rsidR="00380FB2" w:rsidRPr="00EC23F2">
        <w:rPr>
          <w:rFonts w:ascii="Gill Sans MT" w:hAnsi="Gill Sans MT"/>
        </w:rPr>
        <w:t xml:space="preserve"> event, as the process that creates meaning also creates spectral traces of the original events and entities that are made sense of</w:t>
      </w:r>
      <w:r w:rsidR="00662DB4">
        <w:rPr>
          <w:rFonts w:ascii="Gill Sans MT" w:hAnsi="Gill Sans MT"/>
        </w:rPr>
        <w:t>’</w:t>
      </w:r>
      <w:r w:rsidR="00380FB2" w:rsidRPr="00EC23F2">
        <w:rPr>
          <w:rFonts w:ascii="Gill Sans MT" w:hAnsi="Gill Sans MT"/>
        </w:rPr>
        <w:t xml:space="preserve"> (</w:t>
      </w:r>
      <w:r w:rsidR="00CD4BB3" w:rsidRPr="00EC23F2">
        <w:rPr>
          <w:rFonts w:ascii="Gill Sans MT" w:hAnsi="Gill Sans MT"/>
        </w:rPr>
        <w:t>2021</w:t>
      </w:r>
      <w:r w:rsidR="003A0CA6" w:rsidRPr="00EC23F2">
        <w:rPr>
          <w:rFonts w:ascii="Gill Sans MT" w:hAnsi="Gill Sans MT"/>
        </w:rPr>
        <w:t>:</w:t>
      </w:r>
      <w:r w:rsidR="00CD4BB3" w:rsidRPr="00EC23F2">
        <w:rPr>
          <w:rFonts w:ascii="Gill Sans MT" w:hAnsi="Gill Sans MT"/>
        </w:rPr>
        <w:t xml:space="preserve"> 10)</w:t>
      </w:r>
      <w:r w:rsidRPr="00EC23F2">
        <w:rPr>
          <w:rFonts w:ascii="Gill Sans MT" w:hAnsi="Gill Sans MT"/>
        </w:rPr>
        <w:t xml:space="preserve">. This is useful for understanding </w:t>
      </w:r>
      <w:r w:rsidRPr="00EC23F2">
        <w:rPr>
          <w:rFonts w:ascii="Gill Sans MT" w:hAnsi="Gill Sans MT"/>
        </w:rPr>
        <w:lastRenderedPageBreak/>
        <w:t xml:space="preserve">how narratives </w:t>
      </w:r>
      <w:r w:rsidR="006F1C08" w:rsidRPr="00EC23F2">
        <w:rPr>
          <w:rFonts w:ascii="Gill Sans MT" w:hAnsi="Gill Sans MT"/>
        </w:rPr>
        <w:t xml:space="preserve">about crisis </w:t>
      </w:r>
      <w:r w:rsidRPr="00EC23F2">
        <w:rPr>
          <w:rFonts w:ascii="Gill Sans MT" w:hAnsi="Gill Sans MT"/>
        </w:rPr>
        <w:t>become apparatuses that orient subjectivity as people witness and experience crisis</w:t>
      </w:r>
      <w:r w:rsidR="00380FB2" w:rsidRPr="00EC23F2">
        <w:rPr>
          <w:rFonts w:ascii="Gill Sans MT" w:hAnsi="Gill Sans MT"/>
        </w:rPr>
        <w:t xml:space="preserve"> (Agamben 2009</w:t>
      </w:r>
      <w:r w:rsidR="00CD4BB3" w:rsidRPr="00EC23F2">
        <w:rPr>
          <w:rFonts w:ascii="Gill Sans MT" w:hAnsi="Gill Sans MT"/>
        </w:rPr>
        <w:t>; Good 1993</w:t>
      </w:r>
      <w:r w:rsidR="00380FB2" w:rsidRPr="00EC23F2">
        <w:rPr>
          <w:rFonts w:ascii="Gill Sans MT" w:hAnsi="Gill Sans MT"/>
        </w:rPr>
        <w:t>)</w:t>
      </w:r>
      <w:r w:rsidRPr="00EC23F2">
        <w:rPr>
          <w:rFonts w:ascii="Gill Sans MT" w:hAnsi="Gill Sans MT"/>
        </w:rPr>
        <w:t xml:space="preserve">. </w:t>
      </w:r>
    </w:p>
    <w:p w14:paraId="028665F6" w14:textId="785A280C" w:rsidR="001D07D6" w:rsidRPr="00EC23F2" w:rsidRDefault="00DC1254" w:rsidP="002C0466">
      <w:pPr>
        <w:spacing w:line="276" w:lineRule="auto"/>
        <w:ind w:firstLine="720"/>
        <w:jc w:val="both"/>
        <w:rPr>
          <w:rFonts w:ascii="Gill Sans MT" w:hAnsi="Gill Sans MT"/>
        </w:rPr>
      </w:pPr>
      <w:r w:rsidRPr="00EC23F2">
        <w:rPr>
          <w:rFonts w:ascii="Gill Sans MT" w:hAnsi="Gill Sans MT"/>
        </w:rPr>
        <w:t>Hauntology</w:t>
      </w:r>
      <w:r w:rsidR="006F1C08" w:rsidRPr="00EC23F2">
        <w:rPr>
          <w:rFonts w:ascii="Gill Sans MT" w:hAnsi="Gill Sans MT"/>
        </w:rPr>
        <w:t xml:space="preserve"> </w:t>
      </w:r>
      <w:r w:rsidRPr="00EC23F2">
        <w:rPr>
          <w:rFonts w:ascii="Gill Sans MT" w:hAnsi="Gill Sans MT"/>
        </w:rPr>
        <w:t>seeks to evoke the endless spirits of crisis that are created through the encounters between apparatuses of language and discourse with human perception, cognition, and subjectivity (Rahimi 2021</w:t>
      </w:r>
      <w:r w:rsidR="003A0CA6" w:rsidRPr="00EC23F2">
        <w:rPr>
          <w:rFonts w:ascii="Gill Sans MT" w:hAnsi="Gill Sans MT"/>
        </w:rPr>
        <w:t>:</w:t>
      </w:r>
      <w:r w:rsidRPr="00EC23F2">
        <w:rPr>
          <w:rFonts w:ascii="Gill Sans MT" w:hAnsi="Gill Sans MT"/>
        </w:rPr>
        <w:t xml:space="preserve"> 1). Hauntology is </w:t>
      </w:r>
      <w:r w:rsidR="00662DB4">
        <w:rPr>
          <w:rFonts w:ascii="Gill Sans MT" w:hAnsi="Gill Sans MT"/>
        </w:rPr>
        <w:t>‘</w:t>
      </w:r>
      <w:r w:rsidRPr="00EC23F2">
        <w:rPr>
          <w:rFonts w:ascii="Gill Sans MT" w:hAnsi="Gill Sans MT"/>
        </w:rPr>
        <w:t>a mode of understanding power and its working in ways fundamentally different from historical, archaeological, or even a Foucauldian genealogical modality</w:t>
      </w:r>
      <w:r w:rsidR="00662DB4">
        <w:rPr>
          <w:rFonts w:ascii="Gill Sans MT" w:hAnsi="Gill Sans MT"/>
        </w:rPr>
        <w:t>’</w:t>
      </w:r>
      <w:r w:rsidRPr="00EC23F2">
        <w:rPr>
          <w:rFonts w:ascii="Gill Sans MT" w:hAnsi="Gill Sans MT"/>
        </w:rPr>
        <w:t xml:space="preserve"> (2021</w:t>
      </w:r>
      <w:r w:rsidR="003A0CA6" w:rsidRPr="00EC23F2">
        <w:rPr>
          <w:rFonts w:ascii="Gill Sans MT" w:hAnsi="Gill Sans MT"/>
        </w:rPr>
        <w:t>:</w:t>
      </w:r>
      <w:r w:rsidRPr="00EC23F2">
        <w:rPr>
          <w:rFonts w:ascii="Gill Sans MT" w:hAnsi="Gill Sans MT"/>
        </w:rPr>
        <w:t>1). Instead of attempting to re-establish, historicize, or unearth what was</w:t>
      </w:r>
      <w:r w:rsidR="006F1C08" w:rsidRPr="00EC23F2">
        <w:rPr>
          <w:rFonts w:ascii="Gill Sans MT" w:hAnsi="Gill Sans MT"/>
        </w:rPr>
        <w:t xml:space="preserve"> and is considered crisis</w:t>
      </w:r>
      <w:r w:rsidRPr="00EC23F2">
        <w:rPr>
          <w:rFonts w:ascii="Gill Sans MT" w:hAnsi="Gill Sans MT"/>
        </w:rPr>
        <w:t>, hauntology seeks to recognize, to allow to come forward, to speak—that which was to be, that which could have been but never was, the future that hailed the past but was forced to disappear from the horizon (</w:t>
      </w:r>
      <w:r w:rsidR="00F9446B">
        <w:rPr>
          <w:rFonts w:ascii="Gill Sans MT" w:hAnsi="Gill Sans MT"/>
        </w:rPr>
        <w:t xml:space="preserve">2021: </w:t>
      </w:r>
      <w:r w:rsidRPr="00EC23F2">
        <w:rPr>
          <w:rFonts w:ascii="Gill Sans MT" w:hAnsi="Gill Sans MT"/>
        </w:rPr>
        <w:t>7).</w:t>
      </w:r>
      <w:r w:rsidR="006F1C08" w:rsidRPr="00EC23F2">
        <w:rPr>
          <w:rFonts w:ascii="Gill Sans MT" w:hAnsi="Gill Sans MT"/>
        </w:rPr>
        <w:t xml:space="preserve"> H</w:t>
      </w:r>
      <w:r w:rsidRPr="00EC23F2">
        <w:rPr>
          <w:rFonts w:ascii="Gill Sans MT" w:hAnsi="Gill Sans MT"/>
        </w:rPr>
        <w:t xml:space="preserve">auntology highlights the way crisis covertly structures people’s affective experiences and subjectivities through the construction of </w:t>
      </w:r>
      <w:r w:rsidR="006F1C08" w:rsidRPr="00EC23F2">
        <w:rPr>
          <w:rFonts w:ascii="Gill Sans MT" w:hAnsi="Gill Sans MT"/>
        </w:rPr>
        <w:t>distinct</w:t>
      </w:r>
      <w:r w:rsidRPr="00EC23F2">
        <w:rPr>
          <w:rFonts w:ascii="Gill Sans MT" w:hAnsi="Gill Sans MT"/>
        </w:rPr>
        <w:t xml:space="preserve"> past</w:t>
      </w:r>
      <w:r w:rsidR="006F1C08" w:rsidRPr="00EC23F2">
        <w:rPr>
          <w:rFonts w:ascii="Gill Sans MT" w:hAnsi="Gill Sans MT"/>
        </w:rPr>
        <w:t>s</w:t>
      </w:r>
      <w:r w:rsidRPr="00EC23F2">
        <w:rPr>
          <w:rFonts w:ascii="Gill Sans MT" w:hAnsi="Gill Sans MT"/>
        </w:rPr>
        <w:t>, present</w:t>
      </w:r>
      <w:r w:rsidR="006F1C08" w:rsidRPr="00EC23F2">
        <w:rPr>
          <w:rFonts w:ascii="Gill Sans MT" w:hAnsi="Gill Sans MT"/>
        </w:rPr>
        <w:t>s</w:t>
      </w:r>
      <w:r w:rsidRPr="00EC23F2">
        <w:rPr>
          <w:rFonts w:ascii="Gill Sans MT" w:hAnsi="Gill Sans MT"/>
        </w:rPr>
        <w:t xml:space="preserve"> and future</w:t>
      </w:r>
      <w:r w:rsidR="006F1C08" w:rsidRPr="00EC23F2">
        <w:rPr>
          <w:rFonts w:ascii="Gill Sans MT" w:hAnsi="Gill Sans MT"/>
        </w:rPr>
        <w:t>s</w:t>
      </w:r>
      <w:r w:rsidR="00F536AD" w:rsidRPr="00EC23F2">
        <w:rPr>
          <w:rFonts w:ascii="Gill Sans MT" w:hAnsi="Gill Sans MT"/>
        </w:rPr>
        <w:t xml:space="preserve"> within dominant Western </w:t>
      </w:r>
      <w:r w:rsidR="00E22E28" w:rsidRPr="00EC23F2">
        <w:rPr>
          <w:rFonts w:ascii="Gill Sans MT" w:hAnsi="Gill Sans MT"/>
        </w:rPr>
        <w:t>North American</w:t>
      </w:r>
      <w:r w:rsidR="00F536AD" w:rsidRPr="00EC23F2">
        <w:rPr>
          <w:rFonts w:ascii="Gill Sans MT" w:hAnsi="Gill Sans MT"/>
        </w:rPr>
        <w:t xml:space="preserve"> and European conceptions of temporality.</w:t>
      </w:r>
      <w:r w:rsidR="006F1C08" w:rsidRPr="00EC23F2">
        <w:rPr>
          <w:rFonts w:ascii="Gill Sans MT" w:hAnsi="Gill Sans MT"/>
        </w:rPr>
        <w:t xml:space="preserve"> </w:t>
      </w:r>
      <w:r w:rsidR="00F536AD" w:rsidRPr="00EC23F2">
        <w:rPr>
          <w:rFonts w:ascii="Gill Sans MT" w:hAnsi="Gill Sans MT"/>
        </w:rPr>
        <w:t>Non-linear conceptions of time and causality</w:t>
      </w:r>
      <w:r w:rsidRPr="00EC23F2">
        <w:rPr>
          <w:rFonts w:ascii="Gill Sans MT" w:hAnsi="Gill Sans MT"/>
        </w:rPr>
        <w:t xml:space="preserve"> </w:t>
      </w:r>
      <w:r w:rsidR="00F9048C">
        <w:rPr>
          <w:rFonts w:ascii="Gill Sans MT" w:hAnsi="Gill Sans MT"/>
        </w:rPr>
        <w:t>reveal</w:t>
      </w:r>
      <w:r w:rsidRPr="00EC23F2">
        <w:rPr>
          <w:rFonts w:ascii="Gill Sans MT" w:hAnsi="Gill Sans MT"/>
        </w:rPr>
        <w:t xml:space="preserve"> </w:t>
      </w:r>
      <w:r w:rsidR="00F536AD" w:rsidRPr="00EC23F2">
        <w:rPr>
          <w:rFonts w:ascii="Gill Sans MT" w:hAnsi="Gill Sans MT"/>
        </w:rPr>
        <w:t>semiotic</w:t>
      </w:r>
      <w:r w:rsidRPr="00EC23F2">
        <w:rPr>
          <w:rFonts w:ascii="Gill Sans MT" w:hAnsi="Gill Sans MT"/>
        </w:rPr>
        <w:t xml:space="preserve"> fixation</w:t>
      </w:r>
      <w:r w:rsidR="00F536AD" w:rsidRPr="00EC23F2">
        <w:rPr>
          <w:rFonts w:ascii="Gill Sans MT" w:hAnsi="Gill Sans MT"/>
        </w:rPr>
        <w:t>s</w:t>
      </w:r>
      <w:r w:rsidRPr="00EC23F2">
        <w:rPr>
          <w:rFonts w:ascii="Gill Sans MT" w:hAnsi="Gill Sans MT"/>
        </w:rPr>
        <w:t xml:space="preserve"> on linear</w:t>
      </w:r>
      <w:r w:rsidR="00F536AD" w:rsidRPr="00EC23F2">
        <w:rPr>
          <w:rFonts w:ascii="Gill Sans MT" w:hAnsi="Gill Sans MT"/>
        </w:rPr>
        <w:t xml:space="preserve">-progressive </w:t>
      </w:r>
      <w:r w:rsidRPr="00EC23F2">
        <w:rPr>
          <w:rFonts w:ascii="Gill Sans MT" w:hAnsi="Gill Sans MT"/>
        </w:rPr>
        <w:t xml:space="preserve">time within crisis narratives </w:t>
      </w:r>
      <w:r w:rsidR="00F536AD" w:rsidRPr="00EC23F2">
        <w:rPr>
          <w:rFonts w:ascii="Gill Sans MT" w:hAnsi="Gill Sans MT"/>
        </w:rPr>
        <w:t xml:space="preserve">within the RC </w:t>
      </w:r>
      <w:r w:rsidRPr="00EC23F2">
        <w:rPr>
          <w:rFonts w:ascii="Gill Sans MT" w:hAnsi="Gill Sans MT"/>
        </w:rPr>
        <w:t>as having anticipated beginnings, middles, and endings. Hauntology allows us to notice the multiple temporal realities that creep into the empty spaces, gaps, and silences of never-ending temporal cycles of crises</w:t>
      </w:r>
      <w:r w:rsidR="00163E1D" w:rsidRPr="00EC23F2">
        <w:rPr>
          <w:rFonts w:ascii="Gill Sans MT" w:hAnsi="Gill Sans MT"/>
        </w:rPr>
        <w:t xml:space="preserve"> in the north American context</w:t>
      </w:r>
      <w:r w:rsidRPr="00EC23F2">
        <w:rPr>
          <w:rFonts w:ascii="Gill Sans MT" w:hAnsi="Gill Sans MT"/>
        </w:rPr>
        <w:t>.</w:t>
      </w:r>
    </w:p>
    <w:p w14:paraId="2E7A4871" w14:textId="6B7C43F0" w:rsidR="00C60A42" w:rsidRPr="00F9446B" w:rsidRDefault="00C60A42" w:rsidP="002C0466">
      <w:pPr>
        <w:spacing w:line="276" w:lineRule="auto"/>
        <w:jc w:val="both"/>
        <w:rPr>
          <w:rFonts w:ascii="Gill Sans MT" w:hAnsi="Gill Sans MT"/>
        </w:rPr>
      </w:pPr>
    </w:p>
    <w:p w14:paraId="51E15AB8" w14:textId="77777777" w:rsidR="00F674FB" w:rsidRPr="00EC23F2" w:rsidRDefault="00F674FB" w:rsidP="002C0466">
      <w:pPr>
        <w:tabs>
          <w:tab w:val="left" w:pos="1725"/>
        </w:tabs>
        <w:spacing w:line="276" w:lineRule="auto"/>
        <w:jc w:val="both"/>
        <w:rPr>
          <w:rFonts w:ascii="Gill Sans MT" w:hAnsi="Gill Sans MT"/>
          <w:b/>
          <w:bCs/>
        </w:rPr>
      </w:pPr>
    </w:p>
    <w:p w14:paraId="5CB319D2" w14:textId="4004AE68" w:rsidR="00C60A42" w:rsidRPr="00B05737" w:rsidRDefault="00FE51C6" w:rsidP="002C0466">
      <w:pPr>
        <w:tabs>
          <w:tab w:val="left" w:pos="1725"/>
        </w:tabs>
        <w:spacing w:line="276" w:lineRule="auto"/>
        <w:jc w:val="both"/>
        <w:rPr>
          <w:rFonts w:ascii="Gill Sans MT" w:hAnsi="Gill Sans MT"/>
          <w:b/>
          <w:bCs/>
          <w:sz w:val="28"/>
          <w:szCs w:val="28"/>
        </w:rPr>
      </w:pPr>
      <w:r w:rsidRPr="00B05737">
        <w:rPr>
          <w:rFonts w:ascii="Gill Sans MT" w:hAnsi="Gill Sans MT"/>
          <w:b/>
          <w:bCs/>
          <w:sz w:val="28"/>
          <w:szCs w:val="28"/>
        </w:rPr>
        <w:t xml:space="preserve">Layering </w:t>
      </w:r>
      <w:r w:rsidR="00B05737">
        <w:rPr>
          <w:rFonts w:ascii="Gill Sans MT" w:hAnsi="Gill Sans MT"/>
          <w:b/>
          <w:bCs/>
          <w:sz w:val="28"/>
          <w:szCs w:val="28"/>
        </w:rPr>
        <w:t>m</w:t>
      </w:r>
      <w:r w:rsidR="00F674FB" w:rsidRPr="00B05737">
        <w:rPr>
          <w:rFonts w:ascii="Gill Sans MT" w:hAnsi="Gill Sans MT"/>
          <w:b/>
          <w:bCs/>
          <w:sz w:val="28"/>
          <w:szCs w:val="28"/>
        </w:rPr>
        <w:t>ethod</w:t>
      </w:r>
      <w:r w:rsidRPr="00B05737">
        <w:rPr>
          <w:rFonts w:ascii="Gill Sans MT" w:hAnsi="Gill Sans MT"/>
          <w:b/>
          <w:bCs/>
          <w:sz w:val="28"/>
          <w:szCs w:val="28"/>
        </w:rPr>
        <w:t>ologie</w:t>
      </w:r>
      <w:r w:rsidR="00B05737">
        <w:rPr>
          <w:rFonts w:ascii="Gill Sans MT" w:hAnsi="Gill Sans MT"/>
          <w:b/>
          <w:bCs/>
          <w:sz w:val="28"/>
          <w:szCs w:val="28"/>
        </w:rPr>
        <w:t>s</w:t>
      </w:r>
    </w:p>
    <w:p w14:paraId="4A707807" w14:textId="77777777" w:rsidR="00F674FB" w:rsidRPr="00EC23F2" w:rsidRDefault="00F674FB" w:rsidP="002C0466">
      <w:pPr>
        <w:spacing w:line="276" w:lineRule="auto"/>
        <w:jc w:val="both"/>
        <w:rPr>
          <w:rFonts w:ascii="Gill Sans MT" w:hAnsi="Gill Sans MT"/>
        </w:rPr>
      </w:pPr>
    </w:p>
    <w:p w14:paraId="5DF26926" w14:textId="2435EADC" w:rsidR="00C60A42" w:rsidRPr="00EC23F2" w:rsidRDefault="00C60A42" w:rsidP="002C0466">
      <w:pPr>
        <w:spacing w:line="276" w:lineRule="auto"/>
        <w:jc w:val="both"/>
        <w:rPr>
          <w:rFonts w:ascii="Gill Sans MT" w:hAnsi="Gill Sans MT"/>
        </w:rPr>
      </w:pPr>
      <w:r w:rsidRPr="00EC23F2">
        <w:rPr>
          <w:rFonts w:ascii="Gill Sans MT" w:hAnsi="Gill Sans MT"/>
        </w:rPr>
        <w:t xml:space="preserve">This project layers a critical discourse analysis (CDA) of public facing materials from the CRC with an autoethnographic reflections of being immersed in the world of crisis. Combining CDA and autoethnography enables a deeper understanding how the crisis-imaginary can be considered a haunting apparatus that structures subjectivity and the affective experience of crisis through text and </w:t>
      </w:r>
      <w:r w:rsidR="007B5290" w:rsidRPr="00EC23F2">
        <w:rPr>
          <w:rFonts w:ascii="Gill Sans MT" w:hAnsi="Gill Sans MT"/>
        </w:rPr>
        <w:t>imagistic</w:t>
      </w:r>
      <w:r w:rsidRPr="00EC23F2">
        <w:rPr>
          <w:rFonts w:ascii="Gill Sans MT" w:hAnsi="Gill Sans MT"/>
        </w:rPr>
        <w:t xml:space="preserve"> narratives. CDA is often used to study how language reproduces ideologies, abuses of power, dominance, and inequalities within social and political contexts (Dijk 2015</w:t>
      </w:r>
      <w:r w:rsidR="00B05737">
        <w:rPr>
          <w:rFonts w:ascii="Gill Sans MT" w:hAnsi="Gill Sans MT"/>
        </w:rPr>
        <w:t>:</w:t>
      </w:r>
      <w:r w:rsidRPr="00EC23F2">
        <w:rPr>
          <w:rFonts w:ascii="Gill Sans MT" w:hAnsi="Gill Sans MT"/>
        </w:rPr>
        <w:t xml:space="preserve"> 466). In this context, CDA offers a means to understand how the CRC uses images and narratives to produce and reproduce affects within a particular social and political landscape. </w:t>
      </w:r>
    </w:p>
    <w:p w14:paraId="37B8CB2B" w14:textId="073474B2" w:rsidR="00C60A42" w:rsidRDefault="00C60A42" w:rsidP="002C0466">
      <w:pPr>
        <w:spacing w:line="276" w:lineRule="auto"/>
        <w:ind w:firstLine="720"/>
        <w:jc w:val="both"/>
        <w:rPr>
          <w:rFonts w:ascii="Gill Sans MT" w:hAnsi="Gill Sans MT"/>
        </w:rPr>
      </w:pPr>
      <w:r w:rsidRPr="00F9446B">
        <w:rPr>
          <w:rFonts w:ascii="Gill Sans MT" w:hAnsi="Gill Sans MT"/>
        </w:rPr>
        <w:t>Using the NVivo-12 qualitative research software I thematically coded the CRC’s recruitment and training documents, and public materials such as infographics, policy statements, donation campaigns found online. Using an iterative process, a codebook of themes and connections were created after multiple rounds of coding. The initial coding created a general list of themes including care, crisis, temporality, obligation, aid, humanity, philosophy</w:t>
      </w:r>
      <w:r w:rsidR="007B5290" w:rsidRPr="00F9446B">
        <w:rPr>
          <w:rFonts w:ascii="Gill Sans MT" w:hAnsi="Gill Sans MT"/>
        </w:rPr>
        <w:t>,</w:t>
      </w:r>
      <w:r w:rsidRPr="00F9446B">
        <w:rPr>
          <w:rFonts w:ascii="Gill Sans MT" w:hAnsi="Gill Sans MT"/>
        </w:rPr>
        <w:t xml:space="preserve"> etc. The codes were then refined and reorganized to include analysis of the syntax and structure of these documents by coding instances where the font changes, audience, </w:t>
      </w:r>
      <w:proofErr w:type="gramStart"/>
      <w:r w:rsidRPr="00F9446B">
        <w:rPr>
          <w:rFonts w:ascii="Gill Sans MT" w:hAnsi="Gill Sans MT"/>
        </w:rPr>
        <w:t>voice</w:t>
      </w:r>
      <w:proofErr w:type="gramEnd"/>
      <w:r w:rsidRPr="00F9446B">
        <w:rPr>
          <w:rFonts w:ascii="Gill Sans MT" w:hAnsi="Gill Sans MT"/>
        </w:rPr>
        <w:t xml:space="preserve"> and tone. I ran word searches and queries across themes to identify the most frequently used words and phrases in relation to crisis</w:t>
      </w:r>
      <w:r w:rsidR="00F9048C">
        <w:rPr>
          <w:rFonts w:ascii="Gill Sans MT" w:hAnsi="Gill Sans MT"/>
        </w:rPr>
        <w:t xml:space="preserve"> </w:t>
      </w:r>
      <w:r w:rsidR="00F9048C" w:rsidRPr="00F9446B">
        <w:rPr>
          <w:rFonts w:ascii="Gill Sans MT" w:hAnsi="Gill Sans MT"/>
        </w:rPr>
        <w:t>(</w:t>
      </w:r>
      <w:r w:rsidR="00F9048C" w:rsidRPr="006D5F3D">
        <w:rPr>
          <w:rFonts w:ascii="Gill Sans MT" w:hAnsi="Gill Sans MT"/>
          <w:lang w:val="en-CA"/>
        </w:rPr>
        <w:t>See figure1)</w:t>
      </w:r>
      <w:r w:rsidRPr="006D5F3D">
        <w:rPr>
          <w:rFonts w:ascii="Gill Sans MT" w:hAnsi="Gill Sans MT"/>
        </w:rPr>
        <w:t xml:space="preserve">. CDA is useful for understanding how the CRC deploys particular words and phrases to construct the crisis-imaginary to evoke certain affective responses and subjectivities. The CDA became the starting point for conceptualizing what I describe below as the crisis-imaginary and the apparatus that follows and territorializes people’s way in the world.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F9048C" w:rsidRPr="00357ABF" w14:paraId="5A86D9FA" w14:textId="77777777" w:rsidTr="00186D52">
        <w:tc>
          <w:tcPr>
            <w:tcW w:w="9010" w:type="dxa"/>
          </w:tcPr>
          <w:p w14:paraId="3EF866A7" w14:textId="77777777" w:rsidR="00F9048C" w:rsidRPr="00357ABF" w:rsidRDefault="00F9048C" w:rsidP="002C0466">
            <w:pPr>
              <w:keepLines/>
              <w:spacing w:line="276" w:lineRule="auto"/>
              <w:jc w:val="center"/>
              <w:rPr>
                <w:rFonts w:ascii="Gill Sans MT" w:hAnsi="Gill Sans MT"/>
              </w:rPr>
            </w:pPr>
            <w:r w:rsidRPr="00357ABF">
              <w:rPr>
                <w:rFonts w:ascii="Gill Sans MT" w:hAnsi="Gill Sans MT"/>
                <w:noProof/>
              </w:rPr>
              <w:lastRenderedPageBreak/>
              <w:drawing>
                <wp:inline distT="0" distB="0" distL="0" distR="0" wp14:anchorId="2A9D9C96" wp14:editId="14F55080">
                  <wp:extent cx="5693924" cy="3345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8992" cy="3371657"/>
                          </a:xfrm>
                          <a:prstGeom prst="rect">
                            <a:avLst/>
                          </a:prstGeom>
                        </pic:spPr>
                      </pic:pic>
                    </a:graphicData>
                  </a:graphic>
                </wp:inline>
              </w:drawing>
            </w:r>
          </w:p>
        </w:tc>
      </w:tr>
      <w:tr w:rsidR="00F9048C" w:rsidRPr="00357ABF" w14:paraId="7D7C74E6" w14:textId="77777777" w:rsidTr="00186D52">
        <w:tc>
          <w:tcPr>
            <w:tcW w:w="9010" w:type="dxa"/>
          </w:tcPr>
          <w:p w14:paraId="02652656" w14:textId="270539BD" w:rsidR="00F9048C" w:rsidRPr="00357ABF" w:rsidRDefault="00F9048C" w:rsidP="002C0466">
            <w:pPr>
              <w:spacing w:line="276" w:lineRule="auto"/>
              <w:ind w:firstLine="720"/>
              <w:jc w:val="center"/>
              <w:rPr>
                <w:rFonts w:ascii="Gill Sans MT" w:hAnsi="Gill Sans MT"/>
              </w:rPr>
            </w:pPr>
            <w:r w:rsidRPr="00357ABF">
              <w:rPr>
                <w:rFonts w:ascii="Gill Sans MT" w:hAnsi="Gill Sans MT"/>
              </w:rPr>
              <w:t>Fig</w:t>
            </w:r>
            <w:r>
              <w:rPr>
                <w:rFonts w:ascii="Gill Sans MT" w:hAnsi="Gill Sans MT"/>
              </w:rPr>
              <w:t xml:space="preserve">ure </w:t>
            </w:r>
            <w:r w:rsidRPr="00357ABF">
              <w:rPr>
                <w:rFonts w:ascii="Gill Sans MT" w:hAnsi="Gill Sans MT"/>
              </w:rPr>
              <w:t>1</w:t>
            </w:r>
            <w:r w:rsidR="00186D52">
              <w:rPr>
                <w:rFonts w:ascii="Gill Sans MT" w:hAnsi="Gill Sans MT"/>
              </w:rPr>
              <w:t xml:space="preserve"> –</w:t>
            </w:r>
            <w:r w:rsidRPr="00357ABF">
              <w:rPr>
                <w:rFonts w:ascii="Gill Sans MT" w:hAnsi="Gill Sans MT"/>
              </w:rPr>
              <w:t xml:space="preserve"> Word Tree for Crisis,</w:t>
            </w:r>
            <w:r w:rsidR="00186D52">
              <w:rPr>
                <w:rFonts w:ascii="Gill Sans MT" w:hAnsi="Gill Sans MT"/>
              </w:rPr>
              <w:t xml:space="preserve"> ‘</w:t>
            </w:r>
            <w:r w:rsidRPr="00357ABF">
              <w:rPr>
                <w:rFonts w:ascii="Gill Sans MT" w:hAnsi="Gill Sans MT"/>
              </w:rPr>
              <w:t>crise</w:t>
            </w:r>
            <w:r w:rsidR="00662DB4">
              <w:rPr>
                <w:rFonts w:ascii="Gill Sans MT" w:hAnsi="Gill Sans MT"/>
              </w:rPr>
              <w:t>’</w:t>
            </w:r>
            <w:r w:rsidRPr="00357ABF">
              <w:rPr>
                <w:rFonts w:ascii="Gill Sans MT" w:hAnsi="Gill Sans MT"/>
              </w:rPr>
              <w:t xml:space="preserve"> in French</w:t>
            </w:r>
          </w:p>
        </w:tc>
      </w:tr>
    </w:tbl>
    <w:p w14:paraId="7A5C0888" w14:textId="77777777" w:rsidR="00F9048C" w:rsidRPr="00F9446B" w:rsidRDefault="00F9048C" w:rsidP="002C0466">
      <w:pPr>
        <w:spacing w:line="276" w:lineRule="auto"/>
        <w:ind w:firstLine="720"/>
        <w:jc w:val="both"/>
        <w:rPr>
          <w:rFonts w:ascii="Gill Sans MT" w:hAnsi="Gill Sans MT"/>
        </w:rPr>
      </w:pPr>
    </w:p>
    <w:p w14:paraId="47570DD5" w14:textId="175DEAA0" w:rsidR="00C60A42" w:rsidRPr="00EC23F2" w:rsidRDefault="00C60A42" w:rsidP="00241A68">
      <w:pPr>
        <w:spacing w:line="276" w:lineRule="auto"/>
        <w:jc w:val="both"/>
        <w:rPr>
          <w:rFonts w:ascii="Gill Sans MT" w:hAnsi="Gill Sans MT"/>
        </w:rPr>
      </w:pPr>
      <w:r w:rsidRPr="00EC23F2">
        <w:rPr>
          <w:rFonts w:ascii="Gill Sans MT" w:hAnsi="Gill Sans MT"/>
        </w:rPr>
        <w:t xml:space="preserve">In </w:t>
      </w:r>
      <w:r w:rsidR="00E22E28" w:rsidRPr="00EC23F2">
        <w:rPr>
          <w:rFonts w:ascii="Gill Sans MT" w:hAnsi="Gill Sans MT"/>
        </w:rPr>
        <w:t>analysing</w:t>
      </w:r>
      <w:r w:rsidRPr="00EC23F2">
        <w:rPr>
          <w:rFonts w:ascii="Gill Sans MT" w:hAnsi="Gill Sans MT"/>
        </w:rPr>
        <w:t xml:space="preserve"> the CRC’s images and discourse, if I were to unpack the crisis-imaginary, then I would have to take seriously my memories and reflections of crisis as the starting point through auto-ethnography. </w:t>
      </w:r>
      <w:r w:rsidR="00F9446B">
        <w:rPr>
          <w:rFonts w:ascii="Gill Sans MT" w:hAnsi="Gill Sans MT"/>
        </w:rPr>
        <w:t>The</w:t>
      </w:r>
      <w:r w:rsidRPr="00EC23F2">
        <w:rPr>
          <w:rFonts w:ascii="Gill Sans MT" w:hAnsi="Gill Sans MT"/>
        </w:rPr>
        <w:t xml:space="preserve"> autoethnographic reflections </w:t>
      </w:r>
      <w:r w:rsidR="00F9446B">
        <w:rPr>
          <w:rFonts w:ascii="Gill Sans MT" w:hAnsi="Gill Sans MT"/>
        </w:rPr>
        <w:t>supplement</w:t>
      </w:r>
      <w:r w:rsidRPr="00EC23F2">
        <w:rPr>
          <w:rFonts w:ascii="Gill Sans MT" w:hAnsi="Gill Sans MT"/>
        </w:rPr>
        <w:t xml:space="preserve"> the discursive gaps </w:t>
      </w:r>
      <w:r w:rsidR="00F9446B">
        <w:rPr>
          <w:rFonts w:ascii="Gill Sans MT" w:hAnsi="Gill Sans MT"/>
        </w:rPr>
        <w:t xml:space="preserve">in the CDA </w:t>
      </w:r>
      <w:r w:rsidRPr="00EC23F2">
        <w:rPr>
          <w:rFonts w:ascii="Gill Sans MT" w:hAnsi="Gill Sans MT"/>
        </w:rPr>
        <w:t>with lived</w:t>
      </w:r>
      <w:r w:rsidR="00F9446B">
        <w:rPr>
          <w:rFonts w:ascii="Gill Sans MT" w:hAnsi="Gill Sans MT"/>
        </w:rPr>
        <w:t xml:space="preserve"> textures</w:t>
      </w:r>
      <w:r w:rsidRPr="00EC23F2">
        <w:rPr>
          <w:rFonts w:ascii="Gill Sans MT" w:hAnsi="Gill Sans MT"/>
        </w:rPr>
        <w:t xml:space="preserve"> experience of crisis. In </w:t>
      </w:r>
      <w:r w:rsidR="00F9446B">
        <w:rPr>
          <w:rFonts w:ascii="Gill Sans MT" w:hAnsi="Gill Sans MT"/>
        </w:rPr>
        <w:t>sharing</w:t>
      </w:r>
      <w:r w:rsidRPr="00EC23F2">
        <w:rPr>
          <w:rFonts w:ascii="Gill Sans MT" w:hAnsi="Gill Sans MT"/>
        </w:rPr>
        <w:t xml:space="preserve"> the affective relationships that shaped my understanding of crisis during the COVID-19 pandemic, the aim is to expand conceptions of crisis as a layer of our social imaginaries that disrupts </w:t>
      </w:r>
      <w:r w:rsidR="00F9446B">
        <w:rPr>
          <w:rFonts w:ascii="Gill Sans MT" w:hAnsi="Gill Sans MT"/>
        </w:rPr>
        <w:t>Western linear</w:t>
      </w:r>
      <w:r w:rsidR="00F9446B" w:rsidRPr="00EC23F2">
        <w:rPr>
          <w:rFonts w:ascii="Gill Sans MT" w:hAnsi="Gill Sans MT"/>
        </w:rPr>
        <w:t xml:space="preserve"> </w:t>
      </w:r>
      <w:r w:rsidRPr="00EC23F2">
        <w:rPr>
          <w:rFonts w:ascii="Gill Sans MT" w:hAnsi="Gill Sans MT"/>
        </w:rPr>
        <w:t xml:space="preserve">temporalities. The CRC’s crisis narratives neatly locate the past as the place of social critique; the present as the critical point of decision-making; and the future as </w:t>
      </w:r>
      <w:r w:rsidR="001C04A7" w:rsidRPr="00EC23F2">
        <w:rPr>
          <w:rFonts w:ascii="Gill Sans MT" w:hAnsi="Gill Sans MT"/>
        </w:rPr>
        <w:t xml:space="preserve">a </w:t>
      </w:r>
      <w:r w:rsidRPr="00EC23F2">
        <w:rPr>
          <w:rFonts w:ascii="Gill Sans MT" w:hAnsi="Gill Sans MT"/>
        </w:rPr>
        <w:t xml:space="preserve">space where crisis is resolved and absent. And yet, there seems to be a never-ending cycle of crises, how does one make sense of this? Crisis has become a sign that qualifies a never-ending series of events and its narratives become the apparatus that affects and haunts our subjective experience in the world. Temporally, there seems to be no escape from crises and yet, we hold onto their desired ends. We imagine and hope for that decisive change that will pull us out of the shroud of crises. This is what I conceptualize as the crisis-imaginary: the narratives, visions, affects, and promises of crisis that haunt our understanding of the world. </w:t>
      </w:r>
    </w:p>
    <w:p w14:paraId="190FAC76" w14:textId="77777777" w:rsidR="00F674FB" w:rsidRDefault="00F674FB" w:rsidP="002C0466">
      <w:pPr>
        <w:spacing w:line="276" w:lineRule="auto"/>
        <w:jc w:val="both"/>
        <w:rPr>
          <w:rFonts w:ascii="Gill Sans MT" w:hAnsi="Gill Sans MT"/>
        </w:rPr>
      </w:pPr>
    </w:p>
    <w:p w14:paraId="0EE4ABE2" w14:textId="77777777" w:rsidR="00241A68" w:rsidRPr="00EC23F2" w:rsidRDefault="00241A68" w:rsidP="002C0466">
      <w:pPr>
        <w:spacing w:line="276" w:lineRule="auto"/>
        <w:jc w:val="both"/>
        <w:rPr>
          <w:rFonts w:ascii="Gill Sans MT" w:hAnsi="Gill Sans MT"/>
        </w:rPr>
      </w:pPr>
    </w:p>
    <w:p w14:paraId="1A4F7E9B" w14:textId="6EB8AEBD" w:rsidR="00C60A42" w:rsidRPr="00241A68" w:rsidRDefault="00C60A42" w:rsidP="002C0466">
      <w:pPr>
        <w:spacing w:line="276" w:lineRule="auto"/>
        <w:jc w:val="both"/>
        <w:rPr>
          <w:rFonts w:ascii="Gill Sans MT" w:hAnsi="Gill Sans MT"/>
          <w:sz w:val="28"/>
          <w:szCs w:val="28"/>
        </w:rPr>
      </w:pPr>
      <w:r w:rsidRPr="00241A68">
        <w:rPr>
          <w:rFonts w:ascii="Gill Sans MT" w:hAnsi="Gill Sans MT"/>
          <w:b/>
          <w:bCs/>
          <w:sz w:val="28"/>
          <w:szCs w:val="28"/>
        </w:rPr>
        <w:t xml:space="preserve">Conjuring the </w:t>
      </w:r>
      <w:r w:rsidR="00241A68">
        <w:rPr>
          <w:rFonts w:ascii="Gill Sans MT" w:hAnsi="Gill Sans MT"/>
          <w:b/>
          <w:bCs/>
          <w:sz w:val="28"/>
          <w:szCs w:val="28"/>
        </w:rPr>
        <w:t>c</w:t>
      </w:r>
      <w:r w:rsidRPr="00241A68">
        <w:rPr>
          <w:rFonts w:ascii="Gill Sans MT" w:hAnsi="Gill Sans MT"/>
          <w:b/>
          <w:bCs/>
          <w:sz w:val="28"/>
          <w:szCs w:val="28"/>
        </w:rPr>
        <w:t>risis-</w:t>
      </w:r>
      <w:r w:rsidR="00241A68">
        <w:rPr>
          <w:rFonts w:ascii="Gill Sans MT" w:hAnsi="Gill Sans MT"/>
          <w:b/>
          <w:bCs/>
          <w:sz w:val="28"/>
          <w:szCs w:val="28"/>
        </w:rPr>
        <w:t>i</w:t>
      </w:r>
      <w:r w:rsidRPr="00241A68">
        <w:rPr>
          <w:rFonts w:ascii="Gill Sans MT" w:hAnsi="Gill Sans MT"/>
          <w:b/>
          <w:bCs/>
          <w:sz w:val="28"/>
          <w:szCs w:val="28"/>
        </w:rPr>
        <w:t xml:space="preserve">maginary from the CRC </w:t>
      </w:r>
      <w:r w:rsidR="00241A68">
        <w:rPr>
          <w:rFonts w:ascii="Gill Sans MT" w:hAnsi="Gill Sans MT"/>
          <w:b/>
          <w:bCs/>
          <w:sz w:val="28"/>
          <w:szCs w:val="28"/>
        </w:rPr>
        <w:t>n</w:t>
      </w:r>
      <w:r w:rsidRPr="00241A68">
        <w:rPr>
          <w:rFonts w:ascii="Gill Sans MT" w:hAnsi="Gill Sans MT"/>
          <w:b/>
          <w:bCs/>
          <w:sz w:val="28"/>
          <w:szCs w:val="28"/>
        </w:rPr>
        <w:t>arratives</w:t>
      </w:r>
    </w:p>
    <w:p w14:paraId="6035604B" w14:textId="77777777" w:rsidR="00F674FB" w:rsidRPr="00EC23F2" w:rsidRDefault="00F674FB" w:rsidP="002C0466">
      <w:pPr>
        <w:spacing w:line="276" w:lineRule="auto"/>
        <w:jc w:val="both"/>
        <w:rPr>
          <w:rFonts w:ascii="Gill Sans MT" w:hAnsi="Gill Sans MT"/>
        </w:rPr>
      </w:pPr>
    </w:p>
    <w:p w14:paraId="373BCB47" w14:textId="2A779C38" w:rsidR="00A91BCF" w:rsidRDefault="00EE58C9" w:rsidP="00A91BCF">
      <w:pPr>
        <w:spacing w:line="276" w:lineRule="auto"/>
        <w:jc w:val="both"/>
        <w:rPr>
          <w:rFonts w:ascii="Gill Sans MT" w:hAnsi="Gill Sans MT"/>
        </w:rPr>
      </w:pPr>
      <w:r w:rsidRPr="00EC23F2">
        <w:rPr>
          <w:rFonts w:ascii="Gill Sans MT" w:hAnsi="Gill Sans MT"/>
        </w:rPr>
        <w:t>T</w:t>
      </w:r>
      <w:r w:rsidR="00C60A42" w:rsidRPr="00EC23F2">
        <w:rPr>
          <w:rFonts w:ascii="Gill Sans MT" w:hAnsi="Gill Sans MT"/>
        </w:rPr>
        <w:t>he crisis-imaginary</w:t>
      </w:r>
      <w:r w:rsidR="00232E6E" w:rsidRPr="00357ABF">
        <w:rPr>
          <w:rStyle w:val="FootnoteReference"/>
          <w:rFonts w:ascii="Gill Sans MT" w:hAnsi="Gill Sans MT"/>
          <w:b/>
          <w:bCs/>
        </w:rPr>
        <w:footnoteReference w:id="2"/>
      </w:r>
      <w:r w:rsidR="00C60A42" w:rsidRPr="00EC23F2">
        <w:rPr>
          <w:rFonts w:ascii="Gill Sans MT" w:hAnsi="Gill Sans MT"/>
        </w:rPr>
        <w:t xml:space="preserve"> </w:t>
      </w:r>
      <w:r w:rsidRPr="00EC23F2">
        <w:rPr>
          <w:rFonts w:ascii="Gill Sans MT" w:hAnsi="Gill Sans MT"/>
        </w:rPr>
        <w:t xml:space="preserve">can be </w:t>
      </w:r>
      <w:r w:rsidR="00C60A42" w:rsidRPr="00EC23F2">
        <w:rPr>
          <w:rFonts w:ascii="Gill Sans MT" w:hAnsi="Gill Sans MT"/>
        </w:rPr>
        <w:t xml:space="preserve">seen in an infographic found on the Canadian Red Cross website under </w:t>
      </w:r>
      <w:r w:rsidR="00662DB4">
        <w:rPr>
          <w:rFonts w:ascii="Gill Sans MT" w:hAnsi="Gill Sans MT"/>
        </w:rPr>
        <w:t>‘</w:t>
      </w:r>
      <w:r w:rsidR="00C60A42" w:rsidRPr="00EC23F2">
        <w:rPr>
          <w:rFonts w:ascii="Gill Sans MT" w:hAnsi="Gill Sans MT"/>
        </w:rPr>
        <w:t>About the Canadian Red Cross</w:t>
      </w:r>
      <w:r w:rsidR="00662DB4">
        <w:rPr>
          <w:rFonts w:ascii="Gill Sans MT" w:hAnsi="Gill Sans MT"/>
        </w:rPr>
        <w:t>’</w:t>
      </w:r>
      <w:r w:rsidR="006C0E32" w:rsidRPr="00A86178">
        <w:rPr>
          <w:rFonts w:ascii="Gill Sans MT" w:hAnsi="Gill Sans MT"/>
        </w:rPr>
        <w:t xml:space="preserve"> (</w:t>
      </w:r>
      <w:r w:rsidR="006C0E32" w:rsidRPr="006D5F3D">
        <w:rPr>
          <w:rFonts w:ascii="Gill Sans MT" w:hAnsi="Gill Sans MT"/>
        </w:rPr>
        <w:t>see figure 2).</w:t>
      </w:r>
      <w:r w:rsidR="006C0E32">
        <w:t xml:space="preserve"> </w:t>
      </w:r>
      <w:r w:rsidR="00C60A42" w:rsidRPr="00EC23F2">
        <w:rPr>
          <w:rFonts w:ascii="Gill Sans MT" w:hAnsi="Gill Sans MT"/>
        </w:rPr>
        <w:t xml:space="preserve">In a bright red text box, it reads </w:t>
      </w:r>
      <w:r w:rsidR="00662DB4">
        <w:rPr>
          <w:rFonts w:ascii="Gill Sans MT" w:hAnsi="Gill Sans MT"/>
        </w:rPr>
        <w:lastRenderedPageBreak/>
        <w:t>‘</w:t>
      </w:r>
      <w:r w:rsidR="00C60A42" w:rsidRPr="00EC23F2">
        <w:rPr>
          <w:rFonts w:ascii="Gill Sans MT" w:hAnsi="Gill Sans MT"/>
        </w:rPr>
        <w:t>CANADIAN RED CROSS You may know who we are. But do you know what we do?</w:t>
      </w:r>
      <w:r w:rsidR="00662DB4">
        <w:rPr>
          <w:rFonts w:ascii="Gill Sans MT" w:hAnsi="Gill Sans MT"/>
        </w:rPr>
        <w:t>’</w:t>
      </w:r>
      <w:r w:rsidR="00C60A42" w:rsidRPr="00EC23F2">
        <w:rPr>
          <w:rFonts w:ascii="Gill Sans MT" w:hAnsi="Gill Sans MT"/>
        </w:rPr>
        <w:t xml:space="preserve"> The document proceeds to detail the 300 + branches with 20,000 volunteers servicing 2,000,000+ Canadians every year. The infographic is broken up into </w:t>
      </w:r>
      <w:r w:rsidR="006C0E32">
        <w:rPr>
          <w:rFonts w:ascii="Gill Sans MT" w:hAnsi="Gill Sans MT"/>
        </w:rPr>
        <w:t>five</w:t>
      </w:r>
      <w:r w:rsidR="006C0E32" w:rsidRPr="00EC23F2">
        <w:rPr>
          <w:rFonts w:ascii="Gill Sans MT" w:hAnsi="Gill Sans MT"/>
        </w:rPr>
        <w:t xml:space="preserve"> </w:t>
      </w:r>
      <w:r w:rsidR="00C60A42" w:rsidRPr="00EC23F2">
        <w:rPr>
          <w:rFonts w:ascii="Gill Sans MT" w:hAnsi="Gill Sans MT"/>
        </w:rPr>
        <w:t>section</w:t>
      </w:r>
      <w:r w:rsidR="00E5071D">
        <w:rPr>
          <w:rFonts w:ascii="Gill Sans MT" w:hAnsi="Gill Sans MT"/>
        </w:rPr>
        <w:t>s:</w:t>
      </w:r>
    </w:p>
    <w:p w14:paraId="228DC4D4" w14:textId="77777777" w:rsidR="00E5071D" w:rsidRDefault="00E5071D" w:rsidP="00A91BCF">
      <w:pPr>
        <w:spacing w:line="276" w:lineRule="auto"/>
        <w:jc w:val="both"/>
        <w:rPr>
          <w:rStyle w:val="CommentReference"/>
        </w:rPr>
      </w:pPr>
    </w:p>
    <w:p w14:paraId="70BADCD5" w14:textId="77777777" w:rsidR="00A91BCF" w:rsidRDefault="00662DB4" w:rsidP="00A91BCF">
      <w:pPr>
        <w:spacing w:line="276" w:lineRule="auto"/>
        <w:ind w:firstLine="720"/>
        <w:jc w:val="both"/>
        <w:rPr>
          <w:rFonts w:ascii="Gill Sans MT" w:hAnsi="Gill Sans MT"/>
        </w:rPr>
      </w:pPr>
      <w:r>
        <w:rPr>
          <w:rFonts w:ascii="Gill Sans MT" w:hAnsi="Gill Sans MT"/>
          <w:b/>
          <w:bCs/>
        </w:rPr>
        <w:t>‘</w:t>
      </w:r>
      <w:r w:rsidR="006C0E32" w:rsidRPr="006D5F3D">
        <w:rPr>
          <w:rFonts w:ascii="Gill Sans MT" w:hAnsi="Gill Sans MT"/>
          <w:b/>
          <w:bCs/>
        </w:rPr>
        <w:t>OUR STRE</w:t>
      </w:r>
      <w:r w:rsidR="00A86178">
        <w:rPr>
          <w:rFonts w:ascii="Gill Sans MT" w:hAnsi="Gill Sans MT"/>
          <w:b/>
          <w:bCs/>
        </w:rPr>
        <w:t>N</w:t>
      </w:r>
      <w:r w:rsidR="006C0E32" w:rsidRPr="006D5F3D">
        <w:rPr>
          <w:rFonts w:ascii="Gill Sans MT" w:hAnsi="Gill Sans MT"/>
          <w:b/>
          <w:bCs/>
        </w:rPr>
        <w:t>GTH</w:t>
      </w:r>
      <w:r>
        <w:rPr>
          <w:rFonts w:ascii="Gill Sans MT" w:hAnsi="Gill Sans MT"/>
          <w:b/>
          <w:bCs/>
        </w:rPr>
        <w:t>’</w:t>
      </w:r>
      <w:r w:rsidR="006C0E32" w:rsidRPr="00B56C1B">
        <w:rPr>
          <w:rFonts w:ascii="Gill Sans MT" w:hAnsi="Gill Sans MT"/>
        </w:rPr>
        <w:t xml:space="preserve"> about the CRC then</w:t>
      </w:r>
    </w:p>
    <w:p w14:paraId="2E781A82" w14:textId="77777777" w:rsidR="00A91BCF" w:rsidRDefault="00662DB4" w:rsidP="00A91BCF">
      <w:pPr>
        <w:spacing w:line="276" w:lineRule="auto"/>
        <w:ind w:firstLine="720"/>
        <w:jc w:val="both"/>
        <w:rPr>
          <w:rFonts w:ascii="Gill Sans MT" w:hAnsi="Gill Sans MT"/>
        </w:rPr>
      </w:pPr>
      <w:r>
        <w:rPr>
          <w:rFonts w:ascii="Gill Sans MT" w:hAnsi="Gill Sans MT"/>
        </w:rPr>
        <w:t>‘</w:t>
      </w:r>
      <w:r w:rsidR="00C60A42" w:rsidRPr="00A86178">
        <w:rPr>
          <w:rFonts w:ascii="Gill Sans MT" w:hAnsi="Gill Sans MT"/>
          <w:b/>
        </w:rPr>
        <w:t>READY TO ACT</w:t>
      </w:r>
      <w:r w:rsidR="00C60A42" w:rsidRPr="00A86178">
        <w:rPr>
          <w:rFonts w:ascii="Gill Sans MT" w:hAnsi="Gill Sans MT"/>
        </w:rPr>
        <w:t xml:space="preserve"> when disaster strikes,</w:t>
      </w:r>
      <w:proofErr w:type="gramStart"/>
      <w:r>
        <w:rPr>
          <w:rFonts w:ascii="Gill Sans MT" w:hAnsi="Gill Sans MT"/>
        </w:rPr>
        <w:t>’</w:t>
      </w:r>
      <w:r w:rsidR="002F6115" w:rsidRPr="00A86178">
        <w:rPr>
          <w:rFonts w:ascii="Gill Sans MT" w:hAnsi="Gill Sans MT"/>
        </w:rPr>
        <w:t>;</w:t>
      </w:r>
      <w:proofErr w:type="gramEnd"/>
    </w:p>
    <w:p w14:paraId="62F42517" w14:textId="77777777" w:rsidR="00A91BCF" w:rsidRDefault="00662DB4" w:rsidP="00A91BCF">
      <w:pPr>
        <w:spacing w:line="276" w:lineRule="auto"/>
        <w:ind w:firstLine="720"/>
        <w:jc w:val="both"/>
        <w:rPr>
          <w:rFonts w:ascii="Gill Sans MT" w:hAnsi="Gill Sans MT"/>
        </w:rPr>
      </w:pPr>
      <w:r>
        <w:rPr>
          <w:rFonts w:ascii="Gill Sans MT" w:hAnsi="Gill Sans MT"/>
        </w:rPr>
        <w:t>‘</w:t>
      </w:r>
      <w:r w:rsidR="00C60A42" w:rsidRPr="00A86178">
        <w:rPr>
          <w:rFonts w:ascii="Gill Sans MT" w:hAnsi="Gill Sans MT"/>
          <w:b/>
        </w:rPr>
        <w:t>READY TO SUPPORT</w:t>
      </w:r>
      <w:r w:rsidR="00C60A42" w:rsidRPr="00A86178">
        <w:rPr>
          <w:rFonts w:ascii="Gill Sans MT" w:hAnsi="Gill Sans MT"/>
        </w:rPr>
        <w:t xml:space="preserve"> those in our communities</w:t>
      </w:r>
      <w:r w:rsidR="00C60A42" w:rsidRPr="00B56C1B">
        <w:rPr>
          <w:rFonts w:ascii="Gill Sans MT" w:hAnsi="Gill Sans MT"/>
        </w:rPr>
        <w:t>,</w:t>
      </w:r>
      <w:proofErr w:type="gramStart"/>
      <w:r>
        <w:rPr>
          <w:rFonts w:ascii="Gill Sans MT" w:hAnsi="Gill Sans MT"/>
        </w:rPr>
        <w:t>’</w:t>
      </w:r>
      <w:r w:rsidR="002F6115" w:rsidRPr="00B56C1B">
        <w:rPr>
          <w:rFonts w:ascii="Gill Sans MT" w:hAnsi="Gill Sans MT"/>
        </w:rPr>
        <w:t>;</w:t>
      </w:r>
      <w:proofErr w:type="gramEnd"/>
    </w:p>
    <w:p w14:paraId="69694064" w14:textId="77777777" w:rsidR="00A91BCF" w:rsidRDefault="00662DB4" w:rsidP="00A91BCF">
      <w:pPr>
        <w:spacing w:line="276" w:lineRule="auto"/>
        <w:ind w:firstLine="720"/>
        <w:jc w:val="both"/>
        <w:rPr>
          <w:rFonts w:ascii="Gill Sans MT" w:hAnsi="Gill Sans MT"/>
        </w:rPr>
      </w:pPr>
      <w:r>
        <w:rPr>
          <w:rFonts w:ascii="Gill Sans MT" w:hAnsi="Gill Sans MT"/>
        </w:rPr>
        <w:t>‘</w:t>
      </w:r>
      <w:r w:rsidR="00C60A42" w:rsidRPr="00A86178">
        <w:rPr>
          <w:rFonts w:ascii="Gill Sans MT" w:hAnsi="Gill Sans MT"/>
          <w:b/>
        </w:rPr>
        <w:t>READY TO PREVENT</w:t>
      </w:r>
      <w:r w:rsidR="00C60A42" w:rsidRPr="00A86178">
        <w:rPr>
          <w:rFonts w:ascii="Gill Sans MT" w:hAnsi="Gill Sans MT"/>
        </w:rPr>
        <w:t xml:space="preserve"> injuries and abuse- and we help save lives</w:t>
      </w:r>
      <w:r w:rsidR="00C60A42" w:rsidRPr="00B56C1B">
        <w:rPr>
          <w:rFonts w:ascii="Gill Sans MT" w:hAnsi="Gill Sans MT"/>
        </w:rPr>
        <w:t>,</w:t>
      </w:r>
      <w:r>
        <w:rPr>
          <w:rFonts w:ascii="Gill Sans MT" w:hAnsi="Gill Sans MT"/>
        </w:rPr>
        <w:t>’</w:t>
      </w:r>
      <w:r w:rsidR="002F6115" w:rsidRPr="00B56C1B">
        <w:rPr>
          <w:rFonts w:ascii="Gill Sans MT" w:hAnsi="Gill Sans MT"/>
        </w:rPr>
        <w:t>;</w:t>
      </w:r>
      <w:r w:rsidR="00C60A42" w:rsidRPr="00B56C1B">
        <w:rPr>
          <w:rFonts w:ascii="Gill Sans MT" w:hAnsi="Gill Sans MT"/>
        </w:rPr>
        <w:t xml:space="preserve"> and </w:t>
      </w:r>
    </w:p>
    <w:p w14:paraId="6DE0011E" w14:textId="4B3FCB5B" w:rsidR="002F6115" w:rsidRPr="00B56C1B" w:rsidRDefault="00662DB4" w:rsidP="00A91BCF">
      <w:pPr>
        <w:spacing w:line="276" w:lineRule="auto"/>
        <w:ind w:firstLine="720"/>
        <w:jc w:val="both"/>
        <w:rPr>
          <w:rFonts w:ascii="Gill Sans MT" w:hAnsi="Gill Sans MT"/>
        </w:rPr>
      </w:pPr>
      <w:r>
        <w:rPr>
          <w:rFonts w:ascii="Gill Sans MT" w:hAnsi="Gill Sans MT"/>
        </w:rPr>
        <w:t>‘</w:t>
      </w:r>
      <w:r w:rsidR="00C60A42" w:rsidRPr="00A86178">
        <w:rPr>
          <w:rFonts w:ascii="Gill Sans MT" w:hAnsi="Gill Sans MT"/>
          <w:b/>
        </w:rPr>
        <w:t>READY TO RESPOND</w:t>
      </w:r>
      <w:r w:rsidR="00C60A42" w:rsidRPr="00A86178">
        <w:rPr>
          <w:rFonts w:ascii="Gill Sans MT" w:hAnsi="Gill Sans MT"/>
        </w:rPr>
        <w:t xml:space="preserve"> out in the world</w:t>
      </w:r>
      <w:r w:rsidR="00C60A42" w:rsidRPr="00B56C1B">
        <w:rPr>
          <w:rFonts w:ascii="Gill Sans MT" w:hAnsi="Gill Sans MT"/>
        </w:rPr>
        <w:t>.</w:t>
      </w:r>
      <w:r>
        <w:rPr>
          <w:rFonts w:ascii="Gill Sans MT" w:hAnsi="Gill Sans MT"/>
        </w:rPr>
        <w:t>’</w:t>
      </w:r>
      <w:r w:rsidR="00C60A42" w:rsidRPr="00B56C1B">
        <w:rPr>
          <w:rFonts w:ascii="Gill Sans MT" w:hAnsi="Gill Sans MT"/>
        </w:rPr>
        <w:t xml:space="preserve"> </w:t>
      </w:r>
    </w:p>
    <w:p w14:paraId="3A69413B" w14:textId="72F84FEB" w:rsidR="006C0E32" w:rsidRDefault="006C0E32" w:rsidP="002C0466">
      <w:pPr>
        <w:spacing w:line="276" w:lineRule="auto"/>
        <w:ind w:left="851" w:right="1138"/>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C0E32" w:rsidRPr="00357ABF" w14:paraId="6157AD1F" w14:textId="77777777" w:rsidTr="00A91BCF">
        <w:tc>
          <w:tcPr>
            <w:tcW w:w="9010" w:type="dxa"/>
          </w:tcPr>
          <w:p w14:paraId="6352773D" w14:textId="77777777" w:rsidR="006C0E32" w:rsidRPr="00357ABF" w:rsidRDefault="006C0E32" w:rsidP="002C0466">
            <w:pPr>
              <w:pStyle w:val="ListParagraph"/>
              <w:tabs>
                <w:tab w:val="left" w:pos="3976"/>
              </w:tabs>
              <w:spacing w:line="276" w:lineRule="auto"/>
              <w:jc w:val="center"/>
              <w:rPr>
                <w:rFonts w:ascii="Gill Sans MT" w:hAnsi="Gill Sans MT" w:cs="Times New Roman"/>
                <w:lang w:val="en-GB"/>
              </w:rPr>
            </w:pPr>
            <w:r w:rsidRPr="00357ABF">
              <w:rPr>
                <w:rFonts w:ascii="Gill Sans MT" w:hAnsi="Gill Sans MT" w:cs="Times New Roman"/>
                <w:noProof/>
                <w:lang w:val="en-GB" w:eastAsia="en-US"/>
              </w:rPr>
              <w:drawing>
                <wp:inline distT="0" distB="0" distL="0" distR="0" wp14:anchorId="14154922" wp14:editId="39E29CBC">
                  <wp:extent cx="2589530" cy="4214017"/>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1" r="-4737"/>
                          <a:stretch/>
                        </pic:blipFill>
                        <pic:spPr bwMode="auto">
                          <a:xfrm>
                            <a:off x="0" y="0"/>
                            <a:ext cx="2598997" cy="4229423"/>
                          </a:xfrm>
                          <a:prstGeom prst="rect">
                            <a:avLst/>
                          </a:prstGeom>
                          <a:ln>
                            <a:noFill/>
                          </a:ln>
                          <a:extLst>
                            <a:ext uri="{53640926-AAD7-44D8-BBD7-CCE9431645EC}">
                              <a14:shadowObscured xmlns:a14="http://schemas.microsoft.com/office/drawing/2010/main"/>
                            </a:ext>
                          </a:extLst>
                        </pic:spPr>
                      </pic:pic>
                    </a:graphicData>
                  </a:graphic>
                </wp:inline>
              </w:drawing>
            </w:r>
            <w:r w:rsidRPr="00357ABF">
              <w:rPr>
                <w:rFonts w:ascii="Gill Sans MT" w:hAnsi="Gill Sans MT" w:cs="Times New Roman"/>
                <w:noProof/>
                <w:lang w:val="en-GB" w:eastAsia="en-US"/>
              </w:rPr>
              <w:drawing>
                <wp:inline distT="0" distB="0" distL="0" distR="0" wp14:anchorId="07ED805B" wp14:editId="73B8D4E5">
                  <wp:extent cx="2026920" cy="4208692"/>
                  <wp:effectExtent l="0" t="0" r="0" b="190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040368" cy="4236616"/>
                          </a:xfrm>
                          <a:prstGeom prst="rect">
                            <a:avLst/>
                          </a:prstGeom>
                          <a:ln>
                            <a:noFill/>
                          </a:ln>
                          <a:extLst>
                            <a:ext uri="{53640926-AAD7-44D8-BBD7-CCE9431645EC}">
                              <a14:shadowObscured xmlns:a14="http://schemas.microsoft.com/office/drawing/2010/main"/>
                            </a:ext>
                          </a:extLst>
                        </pic:spPr>
                      </pic:pic>
                    </a:graphicData>
                  </a:graphic>
                </wp:inline>
              </w:drawing>
            </w:r>
          </w:p>
          <w:p w14:paraId="6DB55A57" w14:textId="77777777" w:rsidR="006C0E32" w:rsidRPr="00357ABF" w:rsidRDefault="006C0E32" w:rsidP="002C0466">
            <w:pPr>
              <w:keepLines/>
              <w:spacing w:line="276" w:lineRule="auto"/>
              <w:jc w:val="center"/>
              <w:rPr>
                <w:rFonts w:ascii="Gill Sans MT" w:hAnsi="Gill Sans MT"/>
              </w:rPr>
            </w:pPr>
          </w:p>
        </w:tc>
      </w:tr>
      <w:tr w:rsidR="006C0E32" w:rsidRPr="00357ABF" w14:paraId="45E9A2B4" w14:textId="77777777" w:rsidTr="00A91BCF">
        <w:tc>
          <w:tcPr>
            <w:tcW w:w="9010" w:type="dxa"/>
          </w:tcPr>
          <w:p w14:paraId="7B995F4A" w14:textId="71366D65" w:rsidR="006C0E32" w:rsidRPr="00357ABF" w:rsidRDefault="006C0E32" w:rsidP="002C0466">
            <w:pPr>
              <w:tabs>
                <w:tab w:val="left" w:pos="3976"/>
              </w:tabs>
              <w:spacing w:line="276" w:lineRule="auto"/>
              <w:ind w:left="360"/>
              <w:jc w:val="center"/>
              <w:rPr>
                <w:rFonts w:ascii="Gill Sans MT" w:hAnsi="Gill Sans MT"/>
              </w:rPr>
            </w:pPr>
            <w:r w:rsidRPr="00357ABF">
              <w:rPr>
                <w:rFonts w:ascii="Gill Sans MT" w:hAnsi="Gill Sans MT"/>
              </w:rPr>
              <w:t>Fig</w:t>
            </w:r>
            <w:r>
              <w:rPr>
                <w:rFonts w:ascii="Gill Sans MT" w:hAnsi="Gill Sans MT"/>
              </w:rPr>
              <w:t>u</w:t>
            </w:r>
            <w:r>
              <w:t xml:space="preserve">re </w:t>
            </w:r>
            <w:r w:rsidRPr="00357ABF">
              <w:rPr>
                <w:rFonts w:ascii="Gill Sans MT" w:hAnsi="Gill Sans MT"/>
              </w:rPr>
              <w:t>2</w:t>
            </w:r>
            <w:r w:rsidR="00A91BCF">
              <w:rPr>
                <w:rFonts w:ascii="Gill Sans MT" w:hAnsi="Gill Sans MT"/>
              </w:rPr>
              <w:t xml:space="preserve"> –</w:t>
            </w:r>
            <w:r w:rsidRPr="00357ABF">
              <w:rPr>
                <w:rFonts w:ascii="Gill Sans MT" w:hAnsi="Gill Sans MT"/>
              </w:rPr>
              <w:t xml:space="preserve"> CRC </w:t>
            </w:r>
            <w:r w:rsidR="00662DB4">
              <w:rPr>
                <w:rFonts w:ascii="Gill Sans MT" w:hAnsi="Gill Sans MT"/>
              </w:rPr>
              <w:t>‘</w:t>
            </w:r>
            <w:r w:rsidRPr="00357ABF">
              <w:rPr>
                <w:rFonts w:ascii="Gill Sans MT" w:hAnsi="Gill Sans MT"/>
              </w:rPr>
              <w:t>What is the Canadian Red Cross</w:t>
            </w:r>
            <w:r w:rsidR="00662DB4">
              <w:rPr>
                <w:rFonts w:ascii="Gill Sans MT" w:hAnsi="Gill Sans MT"/>
              </w:rPr>
              <w:t>’</w:t>
            </w:r>
            <w:r w:rsidRPr="00357ABF">
              <w:rPr>
                <w:rFonts w:ascii="Gill Sans MT" w:hAnsi="Gill Sans MT"/>
              </w:rPr>
              <w:t xml:space="preserve"> On-line Infographic</w:t>
            </w:r>
          </w:p>
        </w:tc>
      </w:tr>
    </w:tbl>
    <w:p w14:paraId="2F13A0F1" w14:textId="77777777" w:rsidR="006C0E32" w:rsidRPr="00357ABF" w:rsidRDefault="006C0E32" w:rsidP="002C0466">
      <w:pPr>
        <w:spacing w:line="276" w:lineRule="auto"/>
        <w:ind w:firstLine="720"/>
        <w:jc w:val="both"/>
        <w:rPr>
          <w:rFonts w:ascii="Gill Sans MT" w:hAnsi="Gill Sans MT"/>
        </w:rPr>
      </w:pPr>
    </w:p>
    <w:p w14:paraId="1C5E267D" w14:textId="4F84AAA9" w:rsidR="00F674FB" w:rsidRPr="00EC23F2" w:rsidRDefault="00C60A42" w:rsidP="002C0466">
      <w:pPr>
        <w:spacing w:line="276" w:lineRule="auto"/>
        <w:jc w:val="both"/>
        <w:rPr>
          <w:rFonts w:ascii="Gill Sans MT" w:hAnsi="Gill Sans MT"/>
          <w:b/>
        </w:rPr>
      </w:pPr>
      <w:r w:rsidRPr="00EC23F2">
        <w:rPr>
          <w:rFonts w:ascii="Gill Sans MT" w:hAnsi="Gill Sans MT"/>
        </w:rPr>
        <w:t xml:space="preserve">When disaster </w:t>
      </w:r>
      <w:r w:rsidR="00662DB4">
        <w:rPr>
          <w:rFonts w:ascii="Gill Sans MT" w:hAnsi="Gill Sans MT"/>
        </w:rPr>
        <w:t>‘</w:t>
      </w:r>
      <w:r w:rsidRPr="00EC23F2">
        <w:rPr>
          <w:rFonts w:ascii="Gill Sans MT" w:hAnsi="Gill Sans MT"/>
        </w:rPr>
        <w:t>strikes,</w:t>
      </w:r>
      <w:r w:rsidR="00662DB4">
        <w:rPr>
          <w:rFonts w:ascii="Gill Sans MT" w:hAnsi="Gill Sans MT"/>
        </w:rPr>
        <w:t>’</w:t>
      </w:r>
      <w:r w:rsidRPr="00EC23F2">
        <w:rPr>
          <w:rFonts w:ascii="Gill Sans MT" w:hAnsi="Gill Sans MT"/>
        </w:rPr>
        <w:t xml:space="preserve"> a series of emergencies arise requiring the CRC to respond with their established emergency relief programs and their staff and volunteers. </w:t>
      </w:r>
      <w:r w:rsidR="002F6115" w:rsidRPr="00EC23F2">
        <w:rPr>
          <w:rFonts w:ascii="Gill Sans MT" w:hAnsi="Gill Sans MT"/>
        </w:rPr>
        <w:t xml:space="preserve">One emergency does not necessarily signal a crisis however the </w:t>
      </w:r>
      <w:r w:rsidR="009D6CF5" w:rsidRPr="00EC23F2">
        <w:rPr>
          <w:rFonts w:ascii="Gill Sans MT" w:hAnsi="Gill Sans MT"/>
        </w:rPr>
        <w:t>conglomeration</w:t>
      </w:r>
      <w:r w:rsidR="002F6115" w:rsidRPr="00EC23F2">
        <w:rPr>
          <w:rFonts w:ascii="Gill Sans MT" w:hAnsi="Gill Sans MT"/>
        </w:rPr>
        <w:t xml:space="preserve"> of </w:t>
      </w:r>
      <w:r w:rsidR="009D6CF5" w:rsidRPr="00EC23F2">
        <w:rPr>
          <w:rFonts w:ascii="Gill Sans MT" w:hAnsi="Gill Sans MT"/>
        </w:rPr>
        <w:t>emergencies can signal a dangerous systemic breakdown requiring critical intervention.</w:t>
      </w:r>
      <w:r w:rsidR="002F6115" w:rsidRPr="00EC23F2">
        <w:rPr>
          <w:rFonts w:ascii="Gill Sans MT" w:hAnsi="Gill Sans MT"/>
        </w:rPr>
        <w:t xml:space="preserve"> </w:t>
      </w:r>
      <w:r w:rsidRPr="00EC23F2">
        <w:rPr>
          <w:rFonts w:ascii="Gill Sans MT" w:hAnsi="Gill Sans MT"/>
        </w:rPr>
        <w:t xml:space="preserve">The </w:t>
      </w:r>
      <w:r w:rsidR="00CC23BB" w:rsidRPr="00EC23F2">
        <w:rPr>
          <w:rFonts w:ascii="Gill Sans MT" w:hAnsi="Gill Sans MT"/>
        </w:rPr>
        <w:t xml:space="preserve">emphasis </w:t>
      </w:r>
      <w:r w:rsidRPr="00EC23F2">
        <w:rPr>
          <w:rFonts w:ascii="Gill Sans MT" w:hAnsi="Gill Sans MT"/>
        </w:rPr>
        <w:t>of the emergency</w:t>
      </w:r>
      <w:r w:rsidR="00CC23BB" w:rsidRPr="00EC23F2">
        <w:rPr>
          <w:rFonts w:ascii="Gill Sans MT" w:hAnsi="Gill Sans MT"/>
        </w:rPr>
        <w:t xml:space="preserve"> in Calhoun’s emergency-</w:t>
      </w:r>
      <w:r w:rsidRPr="00EC23F2">
        <w:rPr>
          <w:rFonts w:ascii="Gill Sans MT" w:hAnsi="Gill Sans MT"/>
        </w:rPr>
        <w:t xml:space="preserve">imaginary is on the response, the action, and the timing. Under each section, impressive numbers and statistics are listed like </w:t>
      </w:r>
      <w:r w:rsidR="00662DB4">
        <w:rPr>
          <w:rFonts w:ascii="Gill Sans MT" w:hAnsi="Gill Sans MT"/>
        </w:rPr>
        <w:t>‘</w:t>
      </w:r>
      <w:r w:rsidRPr="00EC23F2">
        <w:rPr>
          <w:rFonts w:ascii="Gill Sans MT" w:hAnsi="Gill Sans MT"/>
        </w:rPr>
        <w:t xml:space="preserve">every </w:t>
      </w:r>
      <w:r w:rsidRPr="00EC23F2">
        <w:rPr>
          <w:rFonts w:ascii="Gill Sans MT" w:hAnsi="Gill Sans MT"/>
          <w:b/>
        </w:rPr>
        <w:t xml:space="preserve">3 HOURS </w:t>
      </w:r>
      <w:r w:rsidRPr="00EC23F2">
        <w:rPr>
          <w:rFonts w:ascii="Gill Sans MT" w:hAnsi="Gill Sans MT"/>
        </w:rPr>
        <w:t xml:space="preserve">we respond to disasters big and small in Canada. </w:t>
      </w:r>
      <w:r w:rsidRPr="00EC23F2">
        <w:rPr>
          <w:rFonts w:ascii="Gill Sans MT" w:hAnsi="Gill Sans MT"/>
          <w:b/>
        </w:rPr>
        <w:t>317 NATURAL DISASTERS</w:t>
      </w:r>
      <w:r w:rsidRPr="00EC23F2">
        <w:rPr>
          <w:rFonts w:ascii="Gill Sans MT" w:hAnsi="Gill Sans MT"/>
        </w:rPr>
        <w:t xml:space="preserve"> reported in 2014 affecting over 100 million people. That’s three times the population of Canada!</w:t>
      </w:r>
      <w:r w:rsidR="00662DB4">
        <w:rPr>
          <w:rFonts w:ascii="Gill Sans MT" w:hAnsi="Gill Sans MT"/>
        </w:rPr>
        <w:t>’</w:t>
      </w:r>
      <w:r w:rsidRPr="00EC23F2">
        <w:rPr>
          <w:rFonts w:ascii="Gill Sans MT" w:hAnsi="Gill Sans MT"/>
        </w:rPr>
        <w:t xml:space="preserve"> The all-capitalized lettering written in bold creates an intense affective sense of alarm and anxiety</w:t>
      </w:r>
      <w:r w:rsidR="00CB4CD7">
        <w:rPr>
          <w:rFonts w:ascii="Gill Sans MT" w:hAnsi="Gill Sans MT"/>
        </w:rPr>
        <w:t>,</w:t>
      </w:r>
      <w:r w:rsidRPr="00EC23F2">
        <w:rPr>
          <w:rFonts w:ascii="Gill Sans MT" w:hAnsi="Gill Sans MT"/>
        </w:rPr>
        <w:t xml:space="preserve"> signa</w:t>
      </w:r>
      <w:r w:rsidR="00DF5A4E" w:rsidRPr="00EC23F2">
        <w:rPr>
          <w:rFonts w:ascii="Gill Sans MT" w:hAnsi="Gill Sans MT"/>
        </w:rPr>
        <w:t>l</w:t>
      </w:r>
      <w:r w:rsidRPr="00EC23F2">
        <w:rPr>
          <w:rFonts w:ascii="Gill Sans MT" w:hAnsi="Gill Sans MT"/>
        </w:rPr>
        <w:t xml:space="preserve">ling an urgent need and responsibility to respond. How does the </w:t>
      </w:r>
      <w:proofErr w:type="spellStart"/>
      <w:r w:rsidRPr="006D5F3D">
        <w:rPr>
          <w:rFonts w:ascii="Gill Sans MT" w:hAnsi="Gill Sans MT"/>
        </w:rPr>
        <w:t>self</w:t>
      </w:r>
      <w:r w:rsidRPr="00EC23F2">
        <w:rPr>
          <w:rFonts w:ascii="Gill Sans MT" w:hAnsi="Gill Sans MT"/>
        </w:rPr>
        <w:t xml:space="preserve"> make</w:t>
      </w:r>
      <w:proofErr w:type="spellEnd"/>
      <w:r w:rsidRPr="00EC23F2">
        <w:rPr>
          <w:rFonts w:ascii="Gill Sans MT" w:hAnsi="Gill Sans MT"/>
        </w:rPr>
        <w:t xml:space="preserve"> sense of the fact that </w:t>
      </w:r>
      <w:r w:rsidRPr="00EC23F2">
        <w:rPr>
          <w:rFonts w:ascii="Gill Sans MT" w:hAnsi="Gill Sans MT"/>
        </w:rPr>
        <w:lastRenderedPageBreak/>
        <w:t>disaster strikes every 3 hours?</w:t>
      </w:r>
      <w:r w:rsidR="00A63954" w:rsidRPr="00EC23F2">
        <w:rPr>
          <w:rFonts w:ascii="Gill Sans MT" w:hAnsi="Gill Sans MT"/>
        </w:rPr>
        <w:t xml:space="preserve"> </w:t>
      </w:r>
      <w:r w:rsidR="00074CCD" w:rsidRPr="00EC23F2">
        <w:rPr>
          <w:rFonts w:ascii="Gill Sans MT" w:hAnsi="Gill Sans MT"/>
        </w:rPr>
        <w:t>T</w:t>
      </w:r>
      <w:r w:rsidRPr="00EC23F2">
        <w:rPr>
          <w:rFonts w:ascii="Gill Sans MT" w:hAnsi="Gill Sans MT"/>
        </w:rPr>
        <w:t xml:space="preserve">he pairing of </w:t>
      </w:r>
      <w:r w:rsidR="00074CCD" w:rsidRPr="00EC23F2">
        <w:rPr>
          <w:rFonts w:ascii="Gill Sans MT" w:hAnsi="Gill Sans MT"/>
        </w:rPr>
        <w:t xml:space="preserve">the alarming text with </w:t>
      </w:r>
      <w:r w:rsidRPr="00EC23F2">
        <w:rPr>
          <w:rFonts w:ascii="Gill Sans MT" w:hAnsi="Gill Sans MT"/>
        </w:rPr>
        <w:t xml:space="preserve">simple yet poignant </w:t>
      </w:r>
      <w:r w:rsidR="000B22B0" w:rsidRPr="00EC23F2">
        <w:rPr>
          <w:rFonts w:ascii="Gill Sans MT" w:hAnsi="Gill Sans MT"/>
        </w:rPr>
        <w:t xml:space="preserve">animations </w:t>
      </w:r>
      <w:proofErr w:type="gramStart"/>
      <w:r w:rsidR="006C625D" w:rsidRPr="00EC23F2">
        <w:rPr>
          <w:rFonts w:ascii="Gill Sans MT" w:hAnsi="Gill Sans MT"/>
        </w:rPr>
        <w:t>alters</w:t>
      </w:r>
      <w:proofErr w:type="gramEnd"/>
      <w:r w:rsidR="006C625D" w:rsidRPr="00EC23F2">
        <w:rPr>
          <w:rFonts w:ascii="Gill Sans MT" w:hAnsi="Gill Sans MT"/>
        </w:rPr>
        <w:t xml:space="preserve"> one’s </w:t>
      </w:r>
      <w:r w:rsidRPr="00EC23F2">
        <w:rPr>
          <w:rFonts w:ascii="Gill Sans MT" w:hAnsi="Gill Sans MT"/>
        </w:rPr>
        <w:t xml:space="preserve">sense of </w:t>
      </w:r>
      <w:r w:rsidR="00DB2D9F" w:rsidRPr="00EC23F2">
        <w:rPr>
          <w:rFonts w:ascii="Gill Sans MT" w:hAnsi="Gill Sans MT"/>
        </w:rPr>
        <w:t>urgency</w:t>
      </w:r>
      <w:r w:rsidR="006C625D" w:rsidRPr="00EC23F2">
        <w:rPr>
          <w:rFonts w:ascii="Gill Sans MT" w:hAnsi="Gill Sans MT"/>
        </w:rPr>
        <w:t xml:space="preserve"> as </w:t>
      </w:r>
      <w:r w:rsidR="000B22B0" w:rsidRPr="00EC23F2">
        <w:rPr>
          <w:rFonts w:ascii="Gill Sans MT" w:hAnsi="Gill Sans MT"/>
        </w:rPr>
        <w:t>being everywhere</w:t>
      </w:r>
      <w:r w:rsidR="00837B18" w:rsidRPr="00EC23F2">
        <w:rPr>
          <w:rFonts w:ascii="Gill Sans MT" w:hAnsi="Gill Sans MT"/>
        </w:rPr>
        <w:t xml:space="preserve"> all the time</w:t>
      </w:r>
      <w:r w:rsidRPr="00EC23F2">
        <w:rPr>
          <w:rFonts w:ascii="Gill Sans MT" w:hAnsi="Gill Sans MT"/>
        </w:rPr>
        <w:t xml:space="preserve">. </w:t>
      </w:r>
      <w:r w:rsidR="00A63954" w:rsidRPr="00EC23F2">
        <w:rPr>
          <w:rFonts w:ascii="Gill Sans MT" w:hAnsi="Gill Sans MT"/>
        </w:rPr>
        <w:t>H</w:t>
      </w:r>
      <w:r w:rsidRPr="00EC23F2">
        <w:rPr>
          <w:rFonts w:ascii="Gill Sans MT" w:hAnsi="Gill Sans MT"/>
        </w:rPr>
        <w:t>ow</w:t>
      </w:r>
      <w:r w:rsidR="00EF590B" w:rsidRPr="00EC23F2">
        <w:rPr>
          <w:rFonts w:ascii="Gill Sans MT" w:hAnsi="Gill Sans MT"/>
        </w:rPr>
        <w:t xml:space="preserve"> </w:t>
      </w:r>
      <w:r w:rsidR="00101C0E" w:rsidRPr="00EC23F2">
        <w:rPr>
          <w:rFonts w:ascii="Gill Sans MT" w:hAnsi="Gill Sans MT"/>
        </w:rPr>
        <w:t>does one live well knowing</w:t>
      </w:r>
      <w:r w:rsidRPr="00EC23F2">
        <w:rPr>
          <w:rFonts w:ascii="Gill Sans MT" w:hAnsi="Gill Sans MT"/>
        </w:rPr>
        <w:t xml:space="preserve"> crisis is always around the corner? The sentiment that a crisis could strike </w:t>
      </w:r>
      <w:r w:rsidRPr="00EC23F2">
        <w:rPr>
          <w:rFonts w:ascii="Gill Sans MT" w:hAnsi="Gill Sans MT"/>
          <w:i/>
        </w:rPr>
        <w:t>you</w:t>
      </w:r>
      <w:r w:rsidRPr="00EC23F2">
        <w:rPr>
          <w:rFonts w:ascii="Gill Sans MT" w:hAnsi="Gill Sans MT"/>
        </w:rPr>
        <w:t xml:space="preserve"> at any moment creeps</w:t>
      </w:r>
      <w:r w:rsidR="00101C0E" w:rsidRPr="00EC23F2">
        <w:rPr>
          <w:rFonts w:ascii="Gill Sans MT" w:hAnsi="Gill Sans MT"/>
        </w:rPr>
        <w:t xml:space="preserve">, </w:t>
      </w:r>
      <w:r w:rsidRPr="00EC23F2">
        <w:rPr>
          <w:rFonts w:ascii="Gill Sans MT" w:hAnsi="Gill Sans MT"/>
        </w:rPr>
        <w:t>haunt</w:t>
      </w:r>
      <w:r w:rsidR="00101C0E" w:rsidRPr="00EC23F2">
        <w:rPr>
          <w:rFonts w:ascii="Gill Sans MT" w:hAnsi="Gill Sans MT"/>
        </w:rPr>
        <w:t>s, and forms</w:t>
      </w:r>
      <w:r w:rsidRPr="00EC23F2">
        <w:rPr>
          <w:rFonts w:ascii="Gill Sans MT" w:hAnsi="Gill Sans MT"/>
        </w:rPr>
        <w:t xml:space="preserve"> one’s psyche. </w:t>
      </w:r>
      <w:r w:rsidR="00A63954" w:rsidRPr="00EC23F2">
        <w:rPr>
          <w:rFonts w:ascii="Gill Sans MT" w:hAnsi="Gill Sans MT"/>
        </w:rPr>
        <w:t xml:space="preserve">The threat of </w:t>
      </w:r>
      <w:r w:rsidR="00101C0E" w:rsidRPr="00EC23F2">
        <w:rPr>
          <w:rFonts w:ascii="Gill Sans MT" w:hAnsi="Gill Sans MT"/>
        </w:rPr>
        <w:t xml:space="preserve">looming </w:t>
      </w:r>
      <w:r w:rsidR="00A63954" w:rsidRPr="00EC23F2">
        <w:rPr>
          <w:rFonts w:ascii="Gill Sans MT" w:hAnsi="Gill Sans MT"/>
        </w:rPr>
        <w:t xml:space="preserve">disaster </w:t>
      </w:r>
      <w:r w:rsidR="00101C0E" w:rsidRPr="00EC23F2">
        <w:rPr>
          <w:rFonts w:ascii="Gill Sans MT" w:hAnsi="Gill Sans MT"/>
        </w:rPr>
        <w:t xml:space="preserve">can </w:t>
      </w:r>
      <w:r w:rsidRPr="00EC23F2">
        <w:rPr>
          <w:rFonts w:ascii="Gill Sans MT" w:hAnsi="Gill Sans MT"/>
        </w:rPr>
        <w:t xml:space="preserve">territorialize and disrupts one’s sense of time and </w:t>
      </w:r>
      <w:r w:rsidR="00101C0E" w:rsidRPr="00EC23F2">
        <w:rPr>
          <w:rFonts w:ascii="Gill Sans MT" w:hAnsi="Gill Sans MT"/>
        </w:rPr>
        <w:t xml:space="preserve">space </w:t>
      </w:r>
      <w:r w:rsidRPr="00EC23F2">
        <w:rPr>
          <w:rFonts w:ascii="Gill Sans MT" w:hAnsi="Gill Sans MT"/>
        </w:rPr>
        <w:t xml:space="preserve">in the everyday experience of the world. What </w:t>
      </w:r>
      <w:r w:rsidR="00101C0E" w:rsidRPr="00EC23F2">
        <w:rPr>
          <w:rFonts w:ascii="Gill Sans MT" w:hAnsi="Gill Sans MT"/>
        </w:rPr>
        <w:t xml:space="preserve">is </w:t>
      </w:r>
      <w:r w:rsidRPr="00EC23F2">
        <w:rPr>
          <w:rFonts w:ascii="Gill Sans MT" w:hAnsi="Gill Sans MT"/>
        </w:rPr>
        <w:t xml:space="preserve">left with except waiting for the next crisis to happen only to salvage the pieces until the cycle begins again? The </w:t>
      </w:r>
      <w:r w:rsidR="00CB4CD7" w:rsidRPr="00EC23F2">
        <w:rPr>
          <w:rFonts w:ascii="Gill Sans MT" w:hAnsi="Gill Sans MT"/>
        </w:rPr>
        <w:t>unfathomabl</w:t>
      </w:r>
      <w:r w:rsidR="00CB4CD7">
        <w:rPr>
          <w:rFonts w:ascii="Gill Sans MT" w:hAnsi="Gill Sans MT"/>
        </w:rPr>
        <w:t>y</w:t>
      </w:r>
      <w:r w:rsidR="00CB4CD7" w:rsidRPr="00EC23F2">
        <w:rPr>
          <w:rFonts w:ascii="Gill Sans MT" w:hAnsi="Gill Sans MT"/>
        </w:rPr>
        <w:t xml:space="preserve"> </w:t>
      </w:r>
      <w:r w:rsidRPr="00EC23F2">
        <w:rPr>
          <w:rFonts w:ascii="Gill Sans MT" w:hAnsi="Gill Sans MT"/>
        </w:rPr>
        <w:t xml:space="preserve">high frequency of these emergencies speaks to how crisis has become </w:t>
      </w:r>
      <w:r w:rsidR="003E53A3" w:rsidRPr="00EC23F2">
        <w:rPr>
          <w:rFonts w:ascii="Gill Sans MT" w:hAnsi="Gill Sans MT"/>
        </w:rPr>
        <w:t xml:space="preserve">a </w:t>
      </w:r>
      <w:r w:rsidRPr="00EC23F2">
        <w:rPr>
          <w:rFonts w:ascii="Gill Sans MT" w:hAnsi="Gill Sans MT"/>
        </w:rPr>
        <w:t>qualifying condition of our current historic, socio-political, and economic events and how it creeps into our social imaginaries and takes hold of them</w:t>
      </w:r>
      <w:r w:rsidR="003E53A3" w:rsidRPr="00EC23F2">
        <w:rPr>
          <w:rFonts w:ascii="Gill Sans MT" w:hAnsi="Gill Sans MT"/>
        </w:rPr>
        <w:t xml:space="preserve"> (Roitman 2014)</w:t>
      </w:r>
      <w:r w:rsidRPr="00EC23F2">
        <w:rPr>
          <w:rFonts w:ascii="Gill Sans MT" w:hAnsi="Gill Sans MT"/>
        </w:rPr>
        <w:t xml:space="preserve">. The crisis-imaginary is not about questioning whether these critical events are real or not. It gets at the underlying apparatus of crisis as it imagines and reproduces the world as continuously framed around </w:t>
      </w:r>
      <w:r w:rsidR="00EF590B" w:rsidRPr="00EC23F2">
        <w:rPr>
          <w:rFonts w:ascii="Gill Sans MT" w:hAnsi="Gill Sans MT"/>
        </w:rPr>
        <w:t>emergency</w:t>
      </w:r>
      <w:r w:rsidRPr="00EC23F2">
        <w:rPr>
          <w:rFonts w:ascii="Gill Sans MT" w:hAnsi="Gill Sans MT"/>
        </w:rPr>
        <w:t xml:space="preserve"> with a supposed beginning, middle, and end. The concept refers to the vision, representations, images, and impressions that orient one's understanding of crisis through these narratives. Crisis narratives carry strong </w:t>
      </w:r>
      <w:proofErr w:type="spellStart"/>
      <w:r w:rsidRPr="00EC23F2">
        <w:rPr>
          <w:rFonts w:ascii="Gill Sans MT" w:hAnsi="Gill Sans MT"/>
        </w:rPr>
        <w:t>affects</w:t>
      </w:r>
      <w:proofErr w:type="spellEnd"/>
      <w:r w:rsidRPr="00EC23F2">
        <w:rPr>
          <w:rFonts w:ascii="Gill Sans MT" w:hAnsi="Gill Sans MT"/>
        </w:rPr>
        <w:t xml:space="preserve"> of anxiety, and fear that stick onto these never-ending cycles of crisis</w:t>
      </w:r>
      <w:r w:rsidR="0072006C" w:rsidRPr="00EC23F2">
        <w:rPr>
          <w:rFonts w:ascii="Gill Sans MT" w:hAnsi="Gill Sans MT"/>
        </w:rPr>
        <w:t xml:space="preserve"> (Redfield</w:t>
      </w:r>
      <w:r w:rsidR="00517DA2" w:rsidRPr="00EC23F2">
        <w:rPr>
          <w:rFonts w:ascii="Gill Sans MT" w:hAnsi="Gill Sans MT"/>
        </w:rPr>
        <w:t xml:space="preserve"> 2013</w:t>
      </w:r>
      <w:r w:rsidR="00CE617D" w:rsidRPr="00EC23F2">
        <w:rPr>
          <w:rFonts w:ascii="Gill Sans MT" w:hAnsi="Gill Sans MT"/>
        </w:rPr>
        <w:t xml:space="preserve">; </w:t>
      </w:r>
      <w:r w:rsidR="00AC60A6" w:rsidRPr="00EC23F2">
        <w:rPr>
          <w:rFonts w:ascii="Gill Sans MT" w:hAnsi="Gill Sans MT"/>
        </w:rPr>
        <w:t>Calhoun</w:t>
      </w:r>
      <w:r w:rsidR="00FE4CA9" w:rsidRPr="00EC23F2">
        <w:rPr>
          <w:rFonts w:ascii="Gill Sans MT" w:hAnsi="Gill Sans MT"/>
        </w:rPr>
        <w:t xml:space="preserve"> 2004</w:t>
      </w:r>
      <w:r w:rsidR="00517DA2" w:rsidRPr="00EC23F2">
        <w:rPr>
          <w:rFonts w:ascii="Gill Sans MT" w:hAnsi="Gill Sans MT"/>
        </w:rPr>
        <w:t>)</w:t>
      </w:r>
      <w:r w:rsidRPr="00EC23F2">
        <w:rPr>
          <w:rFonts w:ascii="Gill Sans MT" w:hAnsi="Gill Sans MT"/>
        </w:rPr>
        <w:t>.</w:t>
      </w:r>
    </w:p>
    <w:p w14:paraId="1C5407EE" w14:textId="0461800B" w:rsidR="00970CA7" w:rsidRPr="00EC23F2" w:rsidRDefault="00970CA7" w:rsidP="002C0466">
      <w:pPr>
        <w:spacing w:line="276" w:lineRule="auto"/>
        <w:ind w:firstLine="720"/>
        <w:jc w:val="both"/>
        <w:rPr>
          <w:rFonts w:ascii="Gill Sans MT" w:hAnsi="Gill Sans MT"/>
        </w:rPr>
      </w:pPr>
      <w:r w:rsidRPr="00EC23F2">
        <w:rPr>
          <w:rFonts w:ascii="Gill Sans MT" w:hAnsi="Gill Sans MT"/>
        </w:rPr>
        <w:t>Coverage of the first outbreaks of COVID-19 in Canadian long-term care homes (LTCH) brought forward numerous scandals on the death</w:t>
      </w:r>
      <w:r w:rsidR="00FB7917" w:rsidRPr="00EC23F2">
        <w:rPr>
          <w:rFonts w:ascii="Gill Sans MT" w:hAnsi="Gill Sans MT"/>
        </w:rPr>
        <w:t>s</w:t>
      </w:r>
      <w:r w:rsidRPr="00EC23F2">
        <w:rPr>
          <w:rFonts w:ascii="Gill Sans MT" w:hAnsi="Gill Sans MT"/>
        </w:rPr>
        <w:t xml:space="preserve">, </w:t>
      </w:r>
      <w:r w:rsidR="00FC0939" w:rsidRPr="00EC23F2">
        <w:rPr>
          <w:rFonts w:ascii="Gill Sans MT" w:hAnsi="Gill Sans MT"/>
        </w:rPr>
        <w:t>negligence</w:t>
      </w:r>
      <w:r w:rsidRPr="00EC23F2">
        <w:rPr>
          <w:rFonts w:ascii="Gill Sans MT" w:hAnsi="Gill Sans MT"/>
        </w:rPr>
        <w:t>, and abuses happening in LTCHs like the Herron in Quebec.</w:t>
      </w:r>
      <w:r w:rsidRPr="00EC23F2">
        <w:rPr>
          <w:rStyle w:val="FootnoteReference"/>
          <w:rFonts w:ascii="Gill Sans MT" w:hAnsi="Gill Sans MT"/>
        </w:rPr>
        <w:footnoteReference w:id="3"/>
      </w:r>
      <w:r w:rsidRPr="00EC23F2">
        <w:rPr>
          <w:rFonts w:ascii="Gill Sans MT" w:hAnsi="Gill Sans MT"/>
        </w:rPr>
        <w:t xml:space="preserve"> As the pandemic’s outbreak spread among the older and vulnerable populations, the LTCHs in Quebec and Ontario were severely understaffed and unequipped to deal with the high number of COVID-19 transmissions and deaths. This national coverage and attention prompted the federal and provincial governments to call on the Canadian Armed Forces (CAF) as emergency-relief to support and reinforce these facilities. A month later, the Canadian Broadcasting Corporation reported that up to 40 percent of the CAF had been carrying the virus asymptomatically before entering the long-term care facilities (Brewster 2020). Fifty-five soldiers were confirmed positive for COVID-19 having contracted the virus from the long-term care facilities, but an additional forty percent might have caught the virus from staying at hotels in close proximity to positive individuals before set</w:t>
      </w:r>
      <w:r w:rsidR="00CB4CD7">
        <w:rPr>
          <w:rFonts w:ascii="Gill Sans MT" w:hAnsi="Gill Sans MT"/>
        </w:rPr>
        <w:t>ting</w:t>
      </w:r>
      <w:r w:rsidRPr="00EC23F2">
        <w:rPr>
          <w:rFonts w:ascii="Gill Sans MT" w:hAnsi="Gill Sans MT"/>
        </w:rPr>
        <w:t xml:space="preserve"> foot in the facilities (Brewster 2020). Shortly after, in May 2020, Prime Minister Justin Trudeau announced that the CRC would gradually take over from the CAF with 150 personnel and an additional 750 newly trained workers in both Ontario and Quebec (Breen 2020).</w:t>
      </w:r>
    </w:p>
    <w:p w14:paraId="4322311C" w14:textId="0FC6DA27" w:rsidR="00970CA7" w:rsidRPr="00EC23F2" w:rsidRDefault="00970CA7" w:rsidP="002C0466">
      <w:pPr>
        <w:spacing w:line="276" w:lineRule="auto"/>
        <w:ind w:firstLine="720"/>
        <w:jc w:val="both"/>
        <w:rPr>
          <w:rFonts w:ascii="Gill Sans MT" w:hAnsi="Gill Sans MT"/>
        </w:rPr>
      </w:pPr>
      <w:r w:rsidRPr="00EC23F2">
        <w:rPr>
          <w:rFonts w:ascii="Gill Sans MT" w:hAnsi="Gill Sans MT"/>
        </w:rPr>
        <w:t>The</w:t>
      </w:r>
      <w:r w:rsidR="00FC0939" w:rsidRPr="00EC23F2">
        <w:rPr>
          <w:rFonts w:ascii="Gill Sans MT" w:hAnsi="Gill Sans MT"/>
        </w:rPr>
        <w:t xml:space="preserve">se representations </w:t>
      </w:r>
      <w:r w:rsidRPr="00EC23F2">
        <w:rPr>
          <w:rFonts w:ascii="Gill Sans MT" w:hAnsi="Gill Sans MT"/>
        </w:rPr>
        <w:t xml:space="preserve">of crisis reproduced </w:t>
      </w:r>
      <w:proofErr w:type="spellStart"/>
      <w:r w:rsidRPr="00EC23F2">
        <w:rPr>
          <w:rFonts w:ascii="Gill Sans MT" w:hAnsi="Gill Sans MT"/>
        </w:rPr>
        <w:t>affects</w:t>
      </w:r>
      <w:proofErr w:type="spellEnd"/>
      <w:r w:rsidRPr="00EC23F2">
        <w:rPr>
          <w:rFonts w:ascii="Gill Sans MT" w:hAnsi="Gill Sans MT"/>
        </w:rPr>
        <w:t xml:space="preserve"> of fear, anxiety, guilt, and shame related to the spread and contagion of the COVID-19 virus. However, no stable or specific body, object, or figure can necessarily be considered the origin of the affectivity of crisis because of the way affect circulates, sticks, and compounds with other bodies and emotions. The elusiveness of affect is what allows crisis narratives to collect and adhere to emotions while simultaneously generating particular economies of labour, donations, and knowledge through affectivity.</w:t>
      </w:r>
    </w:p>
    <w:p w14:paraId="11C2E048" w14:textId="3D1CD920" w:rsidR="00970CA7" w:rsidRPr="00EC23F2" w:rsidRDefault="00970CA7" w:rsidP="002C0466">
      <w:pPr>
        <w:spacing w:line="276" w:lineRule="auto"/>
        <w:ind w:firstLine="720"/>
        <w:jc w:val="both"/>
        <w:rPr>
          <w:rFonts w:ascii="Gill Sans MT" w:hAnsi="Gill Sans MT"/>
        </w:rPr>
      </w:pPr>
      <w:r w:rsidRPr="00EC23F2">
        <w:rPr>
          <w:rFonts w:ascii="Gill Sans MT" w:hAnsi="Gill Sans MT"/>
        </w:rPr>
        <w:t xml:space="preserve">Brian </w:t>
      </w:r>
      <w:proofErr w:type="spellStart"/>
      <w:r w:rsidRPr="00EC23F2">
        <w:rPr>
          <w:rFonts w:ascii="Gill Sans MT" w:hAnsi="Gill Sans MT"/>
        </w:rPr>
        <w:t>Massumi</w:t>
      </w:r>
      <w:proofErr w:type="spellEnd"/>
      <w:r w:rsidRPr="00EC23F2">
        <w:rPr>
          <w:rFonts w:ascii="Gill Sans MT" w:hAnsi="Gill Sans MT"/>
        </w:rPr>
        <w:t xml:space="preserve">’ and Eric Shouse’s definition of affect and the distinctions they make between feelings, emotions and affect are important starting points to discuss how I along </w:t>
      </w:r>
      <w:r w:rsidRPr="00EC23F2">
        <w:rPr>
          <w:rFonts w:ascii="Gill Sans MT" w:hAnsi="Gill Sans MT"/>
        </w:rPr>
        <w:lastRenderedPageBreak/>
        <w:t xml:space="preserve">with my colleagues were affected by the CRC’s COVID-19 crisis-imaginary and simultaneously affecting these narratives as well. Affects are the </w:t>
      </w:r>
      <w:r w:rsidR="00662DB4">
        <w:rPr>
          <w:rFonts w:ascii="Gill Sans MT" w:hAnsi="Gill Sans MT"/>
        </w:rPr>
        <w:t>‘</w:t>
      </w:r>
      <w:r w:rsidRPr="00EC23F2">
        <w:rPr>
          <w:rFonts w:ascii="Gill Sans MT" w:hAnsi="Gill Sans MT"/>
        </w:rPr>
        <w:t>felt reality of a relation</w:t>
      </w:r>
      <w:r w:rsidR="00662DB4">
        <w:rPr>
          <w:rFonts w:ascii="Gill Sans MT" w:hAnsi="Gill Sans MT"/>
        </w:rPr>
        <w:t>’</w:t>
      </w:r>
      <w:r w:rsidRPr="00EC23F2">
        <w:rPr>
          <w:rFonts w:ascii="Gill Sans MT" w:hAnsi="Gill Sans MT"/>
        </w:rPr>
        <w:t xml:space="preserve"> (</w:t>
      </w:r>
      <w:proofErr w:type="spellStart"/>
      <w:r w:rsidRPr="00EC23F2">
        <w:rPr>
          <w:rFonts w:ascii="Gill Sans MT" w:hAnsi="Gill Sans MT"/>
        </w:rPr>
        <w:t>Collu</w:t>
      </w:r>
      <w:proofErr w:type="spellEnd"/>
      <w:r w:rsidRPr="00EC23F2">
        <w:rPr>
          <w:rFonts w:ascii="Gill Sans MT" w:hAnsi="Gill Sans MT"/>
        </w:rPr>
        <w:t xml:space="preserve"> 2019; </w:t>
      </w:r>
      <w:proofErr w:type="spellStart"/>
      <w:r w:rsidRPr="00EC23F2">
        <w:rPr>
          <w:rFonts w:ascii="Gill Sans MT" w:hAnsi="Gill Sans MT"/>
        </w:rPr>
        <w:t>Massumi</w:t>
      </w:r>
      <w:proofErr w:type="spellEnd"/>
      <w:r w:rsidRPr="00EC23F2">
        <w:rPr>
          <w:rFonts w:ascii="Gill Sans MT" w:hAnsi="Gill Sans MT"/>
        </w:rPr>
        <w:t xml:space="preserve"> 2002</w:t>
      </w:r>
      <w:r w:rsidR="004D7874" w:rsidRPr="00EC23F2">
        <w:rPr>
          <w:rFonts w:ascii="Gill Sans MT" w:hAnsi="Gill Sans MT"/>
        </w:rPr>
        <w:t>:</w:t>
      </w:r>
      <w:r w:rsidRPr="00EC23F2">
        <w:rPr>
          <w:rFonts w:ascii="Gill Sans MT" w:hAnsi="Gill Sans MT"/>
        </w:rPr>
        <w:t xml:space="preserve"> 16). Shouse defines affects as a </w:t>
      </w:r>
      <w:proofErr w:type="spellStart"/>
      <w:r w:rsidRPr="00EC23F2">
        <w:rPr>
          <w:rFonts w:ascii="Gill Sans MT" w:hAnsi="Gill Sans MT"/>
          <w:i/>
        </w:rPr>
        <w:t>prepersonal</w:t>
      </w:r>
      <w:proofErr w:type="spellEnd"/>
      <w:r w:rsidRPr="00EC23F2">
        <w:rPr>
          <w:rFonts w:ascii="Gill Sans MT" w:hAnsi="Gill Sans MT"/>
        </w:rPr>
        <w:t xml:space="preserve"> dynamic force that is felt by bodies as they encounter each other (2005</w:t>
      </w:r>
      <w:r w:rsidR="004D7874" w:rsidRPr="00EC23F2">
        <w:rPr>
          <w:rFonts w:ascii="Gill Sans MT" w:hAnsi="Gill Sans MT"/>
        </w:rPr>
        <w:t>:</w:t>
      </w:r>
      <w:r w:rsidRPr="00EC23F2">
        <w:rPr>
          <w:rFonts w:ascii="Gill Sans MT" w:hAnsi="Gill Sans MT"/>
        </w:rPr>
        <w:t xml:space="preserve"> 1). By body or bodies, I mean the phenomenological understanding of the body-concept as that which has the ability to </w:t>
      </w:r>
      <w:r w:rsidR="00662DB4">
        <w:rPr>
          <w:rFonts w:ascii="Gill Sans MT" w:hAnsi="Gill Sans MT"/>
        </w:rPr>
        <w:t>‘</w:t>
      </w:r>
      <w:r w:rsidRPr="00EC23F2">
        <w:rPr>
          <w:rFonts w:ascii="Gill Sans MT" w:hAnsi="Gill Sans MT"/>
        </w:rPr>
        <w:t>affect and be affected</w:t>
      </w:r>
      <w:r w:rsidR="00662DB4">
        <w:rPr>
          <w:rFonts w:ascii="Gill Sans MT" w:hAnsi="Gill Sans MT"/>
        </w:rPr>
        <w:t>’</w:t>
      </w:r>
      <w:r w:rsidRPr="00EC23F2">
        <w:rPr>
          <w:rFonts w:ascii="Gill Sans MT" w:hAnsi="Gill Sans MT"/>
        </w:rPr>
        <w:t xml:space="preserve"> (Shouse 2005</w:t>
      </w:r>
      <w:r w:rsidR="004D7874" w:rsidRPr="00EC23F2">
        <w:rPr>
          <w:rFonts w:ascii="Gill Sans MT" w:hAnsi="Gill Sans MT"/>
        </w:rPr>
        <w:t>:</w:t>
      </w:r>
      <w:r w:rsidRPr="00EC23F2">
        <w:rPr>
          <w:rFonts w:ascii="Gill Sans MT" w:hAnsi="Gill Sans MT"/>
        </w:rPr>
        <w:t xml:space="preserve"> 1). An affected and affecting body therefore can be understood as a dispositive, a window or a screen through which one comes to know and perceive the world sensorially (Berardi 2013</w:t>
      </w:r>
      <w:r w:rsidR="004D7874" w:rsidRPr="00EC23F2">
        <w:rPr>
          <w:rFonts w:ascii="Gill Sans MT" w:hAnsi="Gill Sans MT"/>
        </w:rPr>
        <w:t xml:space="preserve">: </w:t>
      </w:r>
      <w:r w:rsidRPr="00EC23F2">
        <w:rPr>
          <w:rFonts w:ascii="Gill Sans MT" w:hAnsi="Gill Sans MT"/>
        </w:rPr>
        <w:t xml:space="preserve">64). This relational quality of affects contributes to how they are thought to transfer and move through groups and collectives. Affects therefore gain a social force and momentum through their encounters with bodies. Samuele </w:t>
      </w:r>
      <w:proofErr w:type="spellStart"/>
      <w:r w:rsidRPr="00EC23F2">
        <w:rPr>
          <w:rFonts w:ascii="Gill Sans MT" w:hAnsi="Gill Sans MT"/>
        </w:rPr>
        <w:t>Collu</w:t>
      </w:r>
      <w:proofErr w:type="spellEnd"/>
      <w:r w:rsidRPr="00EC23F2">
        <w:rPr>
          <w:rFonts w:ascii="Gill Sans MT" w:hAnsi="Gill Sans MT"/>
        </w:rPr>
        <w:t xml:space="preserve"> (2019) conceptualizes affects as </w:t>
      </w:r>
      <w:r w:rsidRPr="00EC23F2">
        <w:rPr>
          <w:rFonts w:ascii="Gill Sans MT" w:hAnsi="Gill Sans MT"/>
          <w:i/>
        </w:rPr>
        <w:t xml:space="preserve">late modern spirits </w:t>
      </w:r>
      <w:r w:rsidRPr="00EC23F2">
        <w:rPr>
          <w:rFonts w:ascii="Gill Sans MT" w:hAnsi="Gill Sans MT"/>
        </w:rPr>
        <w:t xml:space="preserve">and treat psychotherapy as a ritual of </w:t>
      </w:r>
      <w:r w:rsidR="00662DB4">
        <w:rPr>
          <w:rFonts w:ascii="Gill Sans MT" w:hAnsi="Gill Sans MT"/>
        </w:rPr>
        <w:t>‘</w:t>
      </w:r>
      <w:r w:rsidRPr="00EC23F2">
        <w:rPr>
          <w:rFonts w:ascii="Gill Sans MT" w:hAnsi="Gill Sans MT"/>
        </w:rPr>
        <w:t>affect dispossession</w:t>
      </w:r>
      <w:r w:rsidR="00662DB4">
        <w:rPr>
          <w:rFonts w:ascii="Gill Sans MT" w:hAnsi="Gill Sans MT"/>
        </w:rPr>
        <w:t>’</w:t>
      </w:r>
      <w:r w:rsidRPr="00EC23F2">
        <w:rPr>
          <w:rFonts w:ascii="Gill Sans MT" w:hAnsi="Gill Sans MT"/>
        </w:rPr>
        <w:t xml:space="preserve"> in </w:t>
      </w:r>
      <w:r w:rsidR="00E22E28" w:rsidRPr="00EC23F2">
        <w:rPr>
          <w:rFonts w:ascii="Gill Sans MT" w:hAnsi="Gill Sans MT"/>
        </w:rPr>
        <w:t>those spirits</w:t>
      </w:r>
      <w:r w:rsidRPr="00EC23F2">
        <w:rPr>
          <w:rFonts w:ascii="Gill Sans MT" w:hAnsi="Gill Sans MT"/>
        </w:rPr>
        <w:t xml:space="preserve"> and affects can occupy our present with a haunting presence that territorializes our psychic lives (</w:t>
      </w:r>
      <w:proofErr w:type="spellStart"/>
      <w:r w:rsidRPr="00EC23F2">
        <w:rPr>
          <w:rFonts w:ascii="Gill Sans MT" w:hAnsi="Gill Sans MT"/>
        </w:rPr>
        <w:t>Collu</w:t>
      </w:r>
      <w:proofErr w:type="spellEnd"/>
      <w:r w:rsidRPr="00EC23F2">
        <w:rPr>
          <w:rFonts w:ascii="Gill Sans MT" w:hAnsi="Gill Sans MT"/>
        </w:rPr>
        <w:t xml:space="preserve"> 2019). In the context of psychotherapy in Buenos Aires, </w:t>
      </w:r>
      <w:proofErr w:type="spellStart"/>
      <w:r w:rsidRPr="00EC23F2">
        <w:rPr>
          <w:rFonts w:ascii="Gill Sans MT" w:hAnsi="Gill Sans MT"/>
        </w:rPr>
        <w:t>Collu</w:t>
      </w:r>
      <w:proofErr w:type="spellEnd"/>
      <w:r w:rsidRPr="00EC23F2">
        <w:rPr>
          <w:rFonts w:ascii="Gill Sans MT" w:hAnsi="Gill Sans MT"/>
        </w:rPr>
        <w:t xml:space="preserve"> participated and observed over two hundred hours of live couples’ psychotherapy to examine the atmosphere and affective intensities that travelled across visual mediums, </w:t>
      </w:r>
      <w:r w:rsidR="00E22E28" w:rsidRPr="00EC23F2">
        <w:rPr>
          <w:rFonts w:ascii="Gill Sans MT" w:hAnsi="Gill Sans MT"/>
        </w:rPr>
        <w:t>bodies,</w:t>
      </w:r>
      <w:r w:rsidRPr="00EC23F2">
        <w:rPr>
          <w:rFonts w:ascii="Gill Sans MT" w:hAnsi="Gill Sans MT"/>
        </w:rPr>
        <w:t xml:space="preserve"> and environments (</w:t>
      </w:r>
      <w:proofErr w:type="spellStart"/>
      <w:r w:rsidRPr="00EC23F2">
        <w:rPr>
          <w:rFonts w:ascii="Gill Sans MT" w:hAnsi="Gill Sans MT"/>
        </w:rPr>
        <w:t>Collu</w:t>
      </w:r>
      <w:proofErr w:type="spellEnd"/>
      <w:r w:rsidRPr="00EC23F2">
        <w:rPr>
          <w:rFonts w:ascii="Gill Sans MT" w:hAnsi="Gill Sans MT"/>
        </w:rPr>
        <w:t xml:space="preserve"> 2019</w:t>
      </w:r>
      <w:r w:rsidR="004D7874" w:rsidRPr="00EC23F2">
        <w:rPr>
          <w:rFonts w:ascii="Gill Sans MT" w:hAnsi="Gill Sans MT"/>
        </w:rPr>
        <w:t>:</w:t>
      </w:r>
      <w:r w:rsidRPr="00EC23F2">
        <w:rPr>
          <w:rFonts w:ascii="Gill Sans MT" w:hAnsi="Gill Sans MT"/>
        </w:rPr>
        <w:t xml:space="preserve"> 293). I argue that affects stick onto crisis-narratives similarly come to haunt our social imaginaries.</w:t>
      </w:r>
    </w:p>
    <w:p w14:paraId="62F3469F" w14:textId="46D82882" w:rsidR="00970CA7" w:rsidRPr="00EC23F2" w:rsidRDefault="00970CA7" w:rsidP="002C0466">
      <w:pPr>
        <w:spacing w:line="276" w:lineRule="auto"/>
        <w:ind w:firstLine="720"/>
        <w:jc w:val="both"/>
        <w:rPr>
          <w:rFonts w:ascii="Gill Sans MT" w:hAnsi="Gill Sans MT"/>
          <w:b/>
          <w:bCs/>
        </w:rPr>
      </w:pPr>
      <w:r w:rsidRPr="00EC23F2">
        <w:rPr>
          <w:rFonts w:ascii="Gill Sans MT" w:hAnsi="Gill Sans MT"/>
        </w:rPr>
        <w:t xml:space="preserve">The differences between feelings, affects, and emotions and their interaction with one another is necessary to understand how the CRC operationalizes affects to gather support. Feelings are personal experiences, as they depend upon one’s subjective experience, whereas emotions are social, in that they can be displayed genuinely or feigned, and affects are </w:t>
      </w:r>
      <w:proofErr w:type="spellStart"/>
      <w:r w:rsidRPr="00EC23F2">
        <w:rPr>
          <w:rFonts w:ascii="Gill Sans MT" w:hAnsi="Gill Sans MT"/>
          <w:i/>
        </w:rPr>
        <w:t>prepersonal</w:t>
      </w:r>
      <w:proofErr w:type="spellEnd"/>
      <w:r w:rsidRPr="00EC23F2">
        <w:rPr>
          <w:rFonts w:ascii="Gill Sans MT" w:hAnsi="Gill Sans MT"/>
        </w:rPr>
        <w:t xml:space="preserve"> in that they are experienced bodily prior to language, the person, and/or outside of consciousness (Shouse 2005</w:t>
      </w:r>
      <w:r w:rsidR="004D7874" w:rsidRPr="00EC23F2">
        <w:rPr>
          <w:rFonts w:ascii="Gill Sans MT" w:hAnsi="Gill Sans MT"/>
        </w:rPr>
        <w:t>:</w:t>
      </w:r>
      <w:r w:rsidRPr="00EC23F2">
        <w:rPr>
          <w:rFonts w:ascii="Gill Sans MT" w:hAnsi="Gill Sans MT"/>
        </w:rPr>
        <w:t xml:space="preserve"> 1). Affects become feelings once they are checked against previous sensations and experiences. When affects get articulated within a broader social context, they become displays and projections of emotions. Sara Ahmed’s article </w:t>
      </w:r>
      <w:r w:rsidR="00662DB4">
        <w:rPr>
          <w:rFonts w:ascii="Gill Sans MT" w:hAnsi="Gill Sans MT"/>
        </w:rPr>
        <w:t>‘</w:t>
      </w:r>
      <w:r w:rsidRPr="00EC23F2">
        <w:rPr>
          <w:rFonts w:ascii="Gill Sans MT" w:hAnsi="Gill Sans MT"/>
        </w:rPr>
        <w:t>Affective Economies</w:t>
      </w:r>
      <w:r w:rsidR="00662DB4">
        <w:rPr>
          <w:rFonts w:ascii="Gill Sans MT" w:hAnsi="Gill Sans MT"/>
        </w:rPr>
        <w:t>’</w:t>
      </w:r>
      <w:r w:rsidRPr="00EC23F2">
        <w:rPr>
          <w:rFonts w:ascii="Gill Sans MT" w:hAnsi="Gill Sans MT"/>
        </w:rPr>
        <w:t xml:space="preserve"> (2004) similarly challenges the assumption that affects, and emotions are private matters simply belonging to individuals that move outward from within before in turn being transmitted onto others (2004</w:t>
      </w:r>
      <w:r w:rsidR="004D7874" w:rsidRPr="00EC23F2">
        <w:rPr>
          <w:rFonts w:ascii="Gill Sans MT" w:hAnsi="Gill Sans MT"/>
        </w:rPr>
        <w:t>:</w:t>
      </w:r>
      <w:r w:rsidRPr="00EC23F2">
        <w:rPr>
          <w:rFonts w:ascii="Gill Sans MT" w:hAnsi="Gill Sans MT"/>
        </w:rPr>
        <w:t xml:space="preserve"> 117). Rather, Ahmed argues that as emotions circulate between bodies and signs, individual and collective bodies </w:t>
      </w:r>
      <w:r w:rsidR="00662DB4">
        <w:rPr>
          <w:rFonts w:ascii="Gill Sans MT" w:hAnsi="Gill Sans MT"/>
        </w:rPr>
        <w:t>‘</w:t>
      </w:r>
      <w:r w:rsidRPr="00EC23F2">
        <w:rPr>
          <w:rFonts w:ascii="Gill Sans MT" w:hAnsi="Gill Sans MT"/>
        </w:rPr>
        <w:t>surface</w:t>
      </w:r>
      <w:r w:rsidR="00662DB4">
        <w:rPr>
          <w:rFonts w:ascii="Gill Sans MT" w:hAnsi="Gill Sans MT"/>
        </w:rPr>
        <w:t>’</w:t>
      </w:r>
      <w:r w:rsidRPr="00EC23F2">
        <w:rPr>
          <w:rFonts w:ascii="Gill Sans MT" w:hAnsi="Gill Sans MT"/>
        </w:rPr>
        <w:t xml:space="preserve"> (2004</w:t>
      </w:r>
      <w:r w:rsidR="004D7874" w:rsidRPr="00EC23F2">
        <w:rPr>
          <w:rFonts w:ascii="Gill Sans MT" w:hAnsi="Gill Sans MT"/>
        </w:rPr>
        <w:t>:</w:t>
      </w:r>
      <w:r w:rsidRPr="00EC23F2">
        <w:rPr>
          <w:rFonts w:ascii="Gill Sans MT" w:hAnsi="Gill Sans MT"/>
        </w:rPr>
        <w:t xml:space="preserve"> 117).  This surfacing creates the effect that emotions and affects, in their </w:t>
      </w:r>
      <w:proofErr w:type="spellStart"/>
      <w:r w:rsidRPr="00EC23F2">
        <w:rPr>
          <w:rFonts w:ascii="Gill Sans MT" w:hAnsi="Gill Sans MT"/>
        </w:rPr>
        <w:t>prepersonal</w:t>
      </w:r>
      <w:proofErr w:type="spellEnd"/>
      <w:r w:rsidRPr="00EC23F2">
        <w:rPr>
          <w:rFonts w:ascii="Gill Sans MT" w:hAnsi="Gill Sans MT"/>
        </w:rPr>
        <w:t xml:space="preserve"> form, are not found within the specific boundaries of a single body, meaning-system, or world. This unbounded quality also reveals how affects and emotions have the powerful capacity to exist, and potentially transform our worlds and social, political, and economic meaning-systems.</w:t>
      </w:r>
    </w:p>
    <w:p w14:paraId="5EC10688" w14:textId="4CA9B329" w:rsidR="00970CA7" w:rsidRPr="00EC23F2" w:rsidRDefault="00970CA7" w:rsidP="002C0466">
      <w:pPr>
        <w:spacing w:line="276" w:lineRule="auto"/>
        <w:ind w:firstLine="720"/>
        <w:jc w:val="both"/>
        <w:rPr>
          <w:rFonts w:ascii="Gill Sans MT" w:hAnsi="Gill Sans MT"/>
        </w:rPr>
      </w:pPr>
      <w:r w:rsidRPr="00EC23F2">
        <w:rPr>
          <w:rFonts w:ascii="Gill Sans MT" w:hAnsi="Gill Sans MT"/>
        </w:rPr>
        <w:t xml:space="preserve">Layered onto images and news stories about the COVID-19 situation are </w:t>
      </w:r>
      <w:r w:rsidR="00E22E28" w:rsidRPr="00EC23F2">
        <w:rPr>
          <w:rFonts w:ascii="Gill Sans MT" w:hAnsi="Gill Sans MT"/>
        </w:rPr>
        <w:t>effects</w:t>
      </w:r>
      <w:r w:rsidRPr="00EC23F2">
        <w:rPr>
          <w:rFonts w:ascii="Gill Sans MT" w:hAnsi="Gill Sans MT"/>
        </w:rPr>
        <w:t xml:space="preserve"> of fear, guilt, morality, and anxiety that construct a particular conceptualization of the world in relation to crisis.  A strong emotional response came from the public following these stories since these </w:t>
      </w:r>
      <w:r w:rsidR="00E22E28" w:rsidRPr="00EC23F2">
        <w:rPr>
          <w:rFonts w:ascii="Gill Sans MT" w:hAnsi="Gill Sans MT"/>
        </w:rPr>
        <w:t>effects</w:t>
      </w:r>
      <w:r w:rsidRPr="00EC23F2">
        <w:rPr>
          <w:rFonts w:ascii="Gill Sans MT" w:hAnsi="Gill Sans MT"/>
        </w:rPr>
        <w:t xml:space="preserve"> of loss, guilt, and despair stuck onto people’s minds as a social failure. How could a society we had imagined fail so many of our loved ones? The emotions stuck onto the sense of moral and ethical obligation to help vulnerable peoples. And yet, stories of neglect in LTCHs are not new, but COVID-19 pandemic brought to the surface an undeniable public confrontation with the system’s breaking point. The horror stories of the deaths within LTCH affected </w:t>
      </w:r>
      <w:r w:rsidR="00AA746D" w:rsidRPr="00EC23F2">
        <w:rPr>
          <w:rFonts w:ascii="Gill Sans MT" w:hAnsi="Gill Sans MT"/>
        </w:rPr>
        <w:t>me</w:t>
      </w:r>
      <w:r w:rsidRPr="00EC23F2">
        <w:rPr>
          <w:rFonts w:ascii="Gill Sans MT" w:hAnsi="Gill Sans MT"/>
        </w:rPr>
        <w:t xml:space="preserve"> to do </w:t>
      </w:r>
      <w:r w:rsidRPr="00EC23F2">
        <w:rPr>
          <w:rFonts w:ascii="Gill Sans MT" w:hAnsi="Gill Sans MT"/>
          <w:i/>
        </w:rPr>
        <w:t>something</w:t>
      </w:r>
      <w:r w:rsidRPr="00EC23F2">
        <w:rPr>
          <w:rFonts w:ascii="Gill Sans MT" w:hAnsi="Gill Sans MT"/>
        </w:rPr>
        <w:t xml:space="preserve"> about the situation. This strong sense of injustice was one of the main factors most of my recruited colleagues referred to as their motivation for responding </w:t>
      </w:r>
      <w:r w:rsidRPr="00EC23F2">
        <w:rPr>
          <w:rFonts w:ascii="Gill Sans MT" w:hAnsi="Gill Sans MT"/>
        </w:rPr>
        <w:lastRenderedPageBreak/>
        <w:t xml:space="preserve">to the CRC’s call. I was not the only </w:t>
      </w:r>
      <w:r w:rsidRPr="00EC23F2">
        <w:rPr>
          <w:rFonts w:ascii="Gill Sans MT" w:hAnsi="Gill Sans MT"/>
          <w:i/>
        </w:rPr>
        <w:t>liminal personae</w:t>
      </w:r>
      <w:r w:rsidRPr="00EC23F2">
        <w:rPr>
          <w:rFonts w:ascii="Gill Sans MT" w:hAnsi="Gill Sans MT"/>
        </w:rPr>
        <w:t xml:space="preserve"> in fact, many of my colleagues expressed a similar sense of disorientation, disconnection, and desire to help in some way. </w:t>
      </w:r>
      <w:r w:rsidR="00AA746D" w:rsidRPr="00EC23F2">
        <w:rPr>
          <w:rFonts w:ascii="Gill Sans MT" w:hAnsi="Gill Sans MT"/>
        </w:rPr>
        <w:t xml:space="preserve">A </w:t>
      </w:r>
      <w:r w:rsidRPr="00EC23F2">
        <w:rPr>
          <w:rFonts w:ascii="Gill Sans MT" w:hAnsi="Gill Sans MT"/>
        </w:rPr>
        <w:t xml:space="preserve">schoolteacher </w:t>
      </w:r>
      <w:r w:rsidR="00AA746D" w:rsidRPr="00EC23F2">
        <w:rPr>
          <w:rFonts w:ascii="Gill Sans MT" w:hAnsi="Gill Sans MT"/>
        </w:rPr>
        <w:t xml:space="preserve">I worked closely with </w:t>
      </w:r>
      <w:r w:rsidR="00E22E28" w:rsidRPr="00EC23F2">
        <w:rPr>
          <w:rFonts w:ascii="Gill Sans MT" w:hAnsi="Gill Sans MT"/>
        </w:rPr>
        <w:t>was deciding</w:t>
      </w:r>
      <w:r w:rsidRPr="00EC23F2">
        <w:rPr>
          <w:rFonts w:ascii="Gill Sans MT" w:hAnsi="Gill Sans MT"/>
        </w:rPr>
        <w:t xml:space="preserve"> between retirement or a career change when the pandemic started. She responded to the provincial press conference by Premier François Legault who called for the need to recruit 10,000 personal support workers for the CHSLDs (Montreal Gazette 2020). </w:t>
      </w:r>
    </w:p>
    <w:p w14:paraId="43B38D72" w14:textId="77777777" w:rsidR="00F674FB" w:rsidRPr="00EC23F2" w:rsidRDefault="00F674FB" w:rsidP="002C0466">
      <w:pPr>
        <w:spacing w:line="276" w:lineRule="auto"/>
        <w:jc w:val="both"/>
        <w:rPr>
          <w:rFonts w:ascii="Gill Sans MT" w:hAnsi="Gill Sans MT"/>
        </w:rPr>
      </w:pPr>
    </w:p>
    <w:p w14:paraId="738485CF" w14:textId="77777777" w:rsidR="00F674FB" w:rsidRPr="00EC23F2" w:rsidRDefault="00F674FB" w:rsidP="002C0466">
      <w:pPr>
        <w:spacing w:line="276" w:lineRule="auto"/>
        <w:jc w:val="both"/>
        <w:rPr>
          <w:rFonts w:ascii="Gill Sans MT" w:hAnsi="Gill Sans MT"/>
          <w:b/>
          <w:bCs/>
        </w:rPr>
      </w:pPr>
    </w:p>
    <w:p w14:paraId="64930C66" w14:textId="740AEADB" w:rsidR="00C60A42" w:rsidRPr="00A91BCF" w:rsidRDefault="00C60A42" w:rsidP="002C0466">
      <w:pPr>
        <w:spacing w:line="276" w:lineRule="auto"/>
        <w:jc w:val="both"/>
        <w:rPr>
          <w:rFonts w:ascii="Gill Sans MT" w:hAnsi="Gill Sans MT"/>
          <w:b/>
          <w:bCs/>
          <w:sz w:val="28"/>
          <w:szCs w:val="28"/>
        </w:rPr>
      </w:pPr>
      <w:r w:rsidRPr="00A91BCF">
        <w:rPr>
          <w:rFonts w:ascii="Gill Sans MT" w:hAnsi="Gill Sans MT"/>
          <w:b/>
          <w:bCs/>
          <w:sz w:val="28"/>
          <w:szCs w:val="28"/>
        </w:rPr>
        <w:t xml:space="preserve">The </w:t>
      </w:r>
      <w:r w:rsidR="000C69CC" w:rsidRPr="00A91BCF">
        <w:rPr>
          <w:rFonts w:ascii="Gill Sans MT" w:hAnsi="Gill Sans MT"/>
          <w:b/>
          <w:bCs/>
          <w:sz w:val="28"/>
          <w:szCs w:val="28"/>
        </w:rPr>
        <w:t xml:space="preserve">COVID-19 </w:t>
      </w:r>
      <w:r w:rsidR="00EC5E03">
        <w:rPr>
          <w:rFonts w:ascii="Gill Sans MT" w:hAnsi="Gill Sans MT"/>
          <w:b/>
          <w:bCs/>
          <w:sz w:val="28"/>
          <w:szCs w:val="28"/>
        </w:rPr>
        <w:t>a</w:t>
      </w:r>
      <w:r w:rsidRPr="00A91BCF">
        <w:rPr>
          <w:rFonts w:ascii="Gill Sans MT" w:hAnsi="Gill Sans MT"/>
          <w:b/>
          <w:bCs/>
          <w:sz w:val="28"/>
          <w:szCs w:val="28"/>
        </w:rPr>
        <w:t xml:space="preserve">pparatus and its </w:t>
      </w:r>
      <w:r w:rsidR="00EC5E03">
        <w:rPr>
          <w:rFonts w:ascii="Gill Sans MT" w:hAnsi="Gill Sans MT"/>
          <w:b/>
          <w:bCs/>
          <w:sz w:val="28"/>
          <w:szCs w:val="28"/>
        </w:rPr>
        <w:t>h</w:t>
      </w:r>
      <w:r w:rsidRPr="00A91BCF">
        <w:rPr>
          <w:rFonts w:ascii="Gill Sans MT" w:hAnsi="Gill Sans MT"/>
          <w:b/>
          <w:bCs/>
          <w:sz w:val="28"/>
          <w:szCs w:val="28"/>
        </w:rPr>
        <w:t xml:space="preserve">aunted </w:t>
      </w:r>
      <w:r w:rsidR="00EC5E03">
        <w:rPr>
          <w:rFonts w:ascii="Gill Sans MT" w:hAnsi="Gill Sans MT"/>
          <w:b/>
          <w:bCs/>
          <w:sz w:val="28"/>
          <w:szCs w:val="28"/>
        </w:rPr>
        <w:t>s</w:t>
      </w:r>
      <w:r w:rsidRPr="00A91BCF">
        <w:rPr>
          <w:rFonts w:ascii="Gill Sans MT" w:hAnsi="Gill Sans MT"/>
          <w:b/>
          <w:bCs/>
          <w:sz w:val="28"/>
          <w:szCs w:val="28"/>
        </w:rPr>
        <w:t>ubjectivities</w:t>
      </w:r>
    </w:p>
    <w:p w14:paraId="7B207606" w14:textId="77777777" w:rsidR="00A91BCF" w:rsidRDefault="00A91BCF" w:rsidP="002C0466">
      <w:pPr>
        <w:spacing w:line="276" w:lineRule="auto"/>
        <w:jc w:val="both"/>
        <w:rPr>
          <w:rFonts w:ascii="Gill Sans MT" w:hAnsi="Gill Sans MT"/>
        </w:rPr>
      </w:pPr>
    </w:p>
    <w:p w14:paraId="2C974311" w14:textId="09B2C27A" w:rsidR="00313477" w:rsidRPr="00EC23F2" w:rsidRDefault="009E0A01" w:rsidP="00A91BCF">
      <w:pPr>
        <w:spacing w:line="276" w:lineRule="auto"/>
        <w:jc w:val="both"/>
        <w:rPr>
          <w:rFonts w:ascii="Gill Sans MT" w:hAnsi="Gill Sans MT"/>
        </w:rPr>
      </w:pPr>
      <w:r w:rsidRPr="00EC23F2">
        <w:rPr>
          <w:rFonts w:ascii="Gill Sans MT" w:hAnsi="Gill Sans MT"/>
        </w:rPr>
        <w:t xml:space="preserve">The CRC job description for support-workers in long-term care homes (LTCHs) represents how the desire to do good haunts the crisis-imaginary and shapes the employees’ subjectivities. </w:t>
      </w:r>
      <w:r w:rsidRPr="00F77253">
        <w:rPr>
          <w:rFonts w:ascii="Gill Sans MT" w:hAnsi="Gill Sans MT"/>
          <w:lang w:val="fr-FR"/>
        </w:rPr>
        <w:t xml:space="preserve">The document </w:t>
      </w:r>
      <w:proofErr w:type="spellStart"/>
      <w:r w:rsidRPr="00F77253">
        <w:rPr>
          <w:rFonts w:ascii="Gill Sans MT" w:hAnsi="Gill Sans MT"/>
          <w:lang w:val="fr-FR"/>
        </w:rPr>
        <w:t>begins</w:t>
      </w:r>
      <w:proofErr w:type="spellEnd"/>
      <w:r w:rsidRPr="00F77253">
        <w:rPr>
          <w:rFonts w:ascii="Gill Sans MT" w:hAnsi="Gill Sans MT"/>
          <w:lang w:val="fr-FR"/>
        </w:rPr>
        <w:t xml:space="preserve"> </w:t>
      </w:r>
      <w:proofErr w:type="spellStart"/>
      <w:r w:rsidRPr="00F77253">
        <w:rPr>
          <w:rFonts w:ascii="Gill Sans MT" w:hAnsi="Gill Sans MT"/>
          <w:lang w:val="fr-FR"/>
        </w:rPr>
        <w:t>with</w:t>
      </w:r>
      <w:proofErr w:type="spellEnd"/>
      <w:r w:rsidRPr="00F77253">
        <w:rPr>
          <w:rFonts w:ascii="Gill Sans MT" w:hAnsi="Gill Sans MT"/>
          <w:lang w:val="fr-FR"/>
        </w:rPr>
        <w:t xml:space="preserve"> the phrase </w:t>
      </w:r>
      <w:r w:rsidR="00662DB4">
        <w:rPr>
          <w:rFonts w:ascii="Gill Sans MT" w:hAnsi="Gill Sans MT"/>
          <w:lang w:val="fr-FR"/>
        </w:rPr>
        <w:t>‘</w:t>
      </w:r>
      <w:r w:rsidRPr="00F77253">
        <w:rPr>
          <w:rFonts w:ascii="Gill Sans MT" w:hAnsi="Gill Sans MT"/>
          <w:i/>
          <w:lang w:val="fr-FR"/>
        </w:rPr>
        <w:t>Aidez-nous à améliorer les conditions de vie des plus vulnérables!</w:t>
      </w:r>
      <w:r w:rsidR="00662DB4">
        <w:rPr>
          <w:rFonts w:ascii="Gill Sans MT" w:hAnsi="Gill Sans MT"/>
          <w:i/>
          <w:lang w:val="fr-FR"/>
        </w:rPr>
        <w:t>’</w:t>
      </w:r>
      <w:r w:rsidRPr="00EC23F2">
        <w:rPr>
          <w:rStyle w:val="FootnoteReference"/>
          <w:rFonts w:ascii="Gill Sans MT" w:hAnsi="Gill Sans MT"/>
          <w:i/>
        </w:rPr>
        <w:footnoteReference w:id="4"/>
      </w:r>
      <w:r w:rsidRPr="00F77253">
        <w:rPr>
          <w:rFonts w:ascii="Gill Sans MT" w:hAnsi="Gill Sans MT"/>
          <w:i/>
          <w:lang w:val="fr-FR"/>
        </w:rPr>
        <w:t xml:space="preserve"> </w:t>
      </w:r>
      <w:r w:rsidRPr="00EC23F2">
        <w:rPr>
          <w:rFonts w:ascii="Gill Sans MT" w:hAnsi="Gill Sans MT"/>
        </w:rPr>
        <w:t xml:space="preserve">followed by a general description of the COVID-19 context in LTCHs including a list of advantages for working with the CRC, the tasks, and the employee profile they are looking for. The CRC was looking for </w:t>
      </w:r>
      <w:r w:rsidR="005056AF">
        <w:rPr>
          <w:rFonts w:ascii="Gill Sans MT" w:hAnsi="Gill Sans MT"/>
        </w:rPr>
        <w:t>capable</w:t>
      </w:r>
      <w:r w:rsidR="005056AF" w:rsidRPr="00EC23F2">
        <w:rPr>
          <w:rFonts w:ascii="Gill Sans MT" w:hAnsi="Gill Sans MT"/>
        </w:rPr>
        <w:t xml:space="preserve"> </w:t>
      </w:r>
      <w:r w:rsidRPr="00EC23F2">
        <w:rPr>
          <w:rFonts w:ascii="Gill Sans MT" w:hAnsi="Gill Sans MT"/>
        </w:rPr>
        <w:t xml:space="preserve">people with a passion for working with older people; great interpersonal abilities and volunteer experience; empathy for people’s needs and wellbeing; general knowledge of dementia; autonomy and an ability to work efficiently in a group; and most importantly the ability to work effectively within a stressful environment. The document creates a strong sense of obligation by detailing the </w:t>
      </w:r>
      <w:r w:rsidR="00662DB4">
        <w:rPr>
          <w:rFonts w:ascii="Gill Sans MT" w:hAnsi="Gill Sans MT"/>
        </w:rPr>
        <w:t>‘</w:t>
      </w:r>
      <w:r w:rsidRPr="00EC23F2">
        <w:rPr>
          <w:rFonts w:ascii="Gill Sans MT" w:hAnsi="Gill Sans MT"/>
        </w:rPr>
        <w:t>extremely difficult circumstances</w:t>
      </w:r>
      <w:r w:rsidR="00662DB4">
        <w:rPr>
          <w:rFonts w:ascii="Gill Sans MT" w:hAnsi="Gill Sans MT"/>
        </w:rPr>
        <w:t>’</w:t>
      </w:r>
      <w:r w:rsidRPr="00EC23F2">
        <w:rPr>
          <w:rFonts w:ascii="Gill Sans MT" w:hAnsi="Gill Sans MT"/>
        </w:rPr>
        <w:t xml:space="preserve"> in LTCHs and the </w:t>
      </w:r>
      <w:r w:rsidR="00662DB4">
        <w:rPr>
          <w:rFonts w:ascii="Gill Sans MT" w:hAnsi="Gill Sans MT"/>
        </w:rPr>
        <w:t>‘</w:t>
      </w:r>
      <w:r w:rsidRPr="00EC23F2">
        <w:rPr>
          <w:rFonts w:ascii="Gill Sans MT" w:hAnsi="Gill Sans MT"/>
        </w:rPr>
        <w:t>essential role</w:t>
      </w:r>
      <w:r w:rsidR="00662DB4">
        <w:rPr>
          <w:rFonts w:ascii="Gill Sans MT" w:hAnsi="Gill Sans MT"/>
        </w:rPr>
        <w:t>’</w:t>
      </w:r>
      <w:r w:rsidRPr="00EC23F2">
        <w:rPr>
          <w:rFonts w:ascii="Gill Sans MT" w:hAnsi="Gill Sans MT"/>
        </w:rPr>
        <w:t xml:space="preserve"> you would play in the heart of the CRC’s crisis management team</w:t>
      </w:r>
      <w:r w:rsidR="00A86178">
        <w:rPr>
          <w:rFonts w:ascii="Gill Sans MT" w:hAnsi="Gill Sans MT"/>
        </w:rPr>
        <w:t xml:space="preserve"> (see figure </w:t>
      </w:r>
      <w:r w:rsidR="00313477">
        <w:rPr>
          <w:rFonts w:ascii="Gill Sans MT" w:hAnsi="Gill Sans MT"/>
        </w:rPr>
        <w:t>3</w:t>
      </w:r>
      <w:r w:rsidR="00A86178">
        <w:rPr>
          <w:rFonts w:ascii="Gill Sans MT" w:hAnsi="Gill Sans MT"/>
        </w:rPr>
        <w:t>)</w:t>
      </w:r>
      <w:r w:rsidRPr="00EC23F2">
        <w:rPr>
          <w:rFonts w:ascii="Gill Sans MT" w:hAnsi="Gill Sans MT"/>
        </w:rPr>
        <w:t>.</w:t>
      </w:r>
      <w:r w:rsidR="00A86178">
        <w:rPr>
          <w:rFonts w:ascii="Gill Sans MT" w:hAnsi="Gill Sans MT"/>
        </w:rPr>
        <w:t xml:space="preserve"> </w:t>
      </w:r>
      <w:r w:rsidRPr="00EC23F2">
        <w:rPr>
          <w:rFonts w:ascii="Gill Sans MT" w:hAnsi="Gill Sans MT"/>
        </w:rPr>
        <w:t xml:space="preserve">It reveals how powerful these crisis-narratives are in reaching </w:t>
      </w:r>
      <w:r w:rsidRPr="00EC23F2">
        <w:rPr>
          <w:rFonts w:ascii="Gill Sans MT" w:hAnsi="Gill Sans MT"/>
          <w:i/>
        </w:rPr>
        <w:t>you</w:t>
      </w:r>
      <w:r w:rsidRPr="00EC23F2">
        <w:rPr>
          <w:rFonts w:ascii="Gill Sans MT" w:hAnsi="Gill Sans MT"/>
        </w:rPr>
        <w:t xml:space="preserve"> and affecting an immediate response and call to action among the reader. The section listing the </w:t>
      </w:r>
      <w:r w:rsidR="00560F79" w:rsidRPr="00EC23F2">
        <w:rPr>
          <w:rFonts w:ascii="Gill Sans MT" w:hAnsi="Gill Sans MT"/>
        </w:rPr>
        <w:t>f</w:t>
      </w:r>
      <w:r w:rsidR="00560F79">
        <w:rPr>
          <w:rFonts w:ascii="Gill Sans MT" w:hAnsi="Gill Sans MT"/>
        </w:rPr>
        <w:t>ive</w:t>
      </w:r>
      <w:r w:rsidR="00560F79" w:rsidRPr="00EC23F2">
        <w:rPr>
          <w:rFonts w:ascii="Gill Sans MT" w:hAnsi="Gill Sans MT"/>
        </w:rPr>
        <w:t xml:space="preserve"> </w:t>
      </w:r>
      <w:r w:rsidRPr="00EC23F2">
        <w:rPr>
          <w:rFonts w:ascii="Gill Sans MT" w:hAnsi="Gill Sans MT"/>
        </w:rPr>
        <w:t>main advantages and benefits of working for the CRC points to the kind of subjectivity they are curating in their employees.</w:t>
      </w:r>
    </w:p>
    <w:p w14:paraId="133852D4" w14:textId="7E80D1CD" w:rsidR="009E0A01" w:rsidRPr="00A86178" w:rsidRDefault="009E0A01" w:rsidP="002C0466">
      <w:pPr>
        <w:spacing w:line="276" w:lineRule="auto"/>
        <w:ind w:firstLine="720"/>
        <w:jc w:val="both"/>
        <w:rPr>
          <w:rFonts w:ascii="Gill Sans MT" w:hAnsi="Gill Sans MT"/>
        </w:rPr>
      </w:pPr>
      <w:r w:rsidRPr="00A86178">
        <w:rPr>
          <w:rFonts w:ascii="Gill Sans MT" w:hAnsi="Gill Sans MT"/>
        </w:rPr>
        <w:t>The CRC’s crisis-imaginary depends on the transmission and circulation of certain affects and emotions across the boundaries of bodies of individuals and collectives as well as technologies. This elusive and unboundedness might be precisely what allows states to operationalize certain affective responses to crises without addressing broader structural changes. Affects stick onto preexisting ideologies, narratives, and discourses as they encounter them. In the case of the crisis-imaginary, affects collect</w:t>
      </w:r>
      <w:r w:rsidR="00441984">
        <w:rPr>
          <w:rFonts w:ascii="Gill Sans MT" w:hAnsi="Gill Sans MT"/>
        </w:rPr>
        <w:t xml:space="preserve"> and</w:t>
      </w:r>
      <w:r w:rsidR="00441984" w:rsidRPr="00A86178">
        <w:rPr>
          <w:rFonts w:ascii="Gill Sans MT" w:hAnsi="Gill Sans MT"/>
        </w:rPr>
        <w:t xml:space="preserve"> </w:t>
      </w:r>
      <w:r w:rsidRPr="00A86178">
        <w:rPr>
          <w:rFonts w:ascii="Gill Sans MT" w:hAnsi="Gill Sans MT"/>
        </w:rPr>
        <w:t>stick onto the narratives that surround crisis. However, they also have the creative power and potential to transform this crisis-imaginary.</w:t>
      </w:r>
    </w:p>
    <w:tbl>
      <w:tblPr>
        <w:tblStyle w:val="TableGrid"/>
        <w:tblpPr w:leftFromText="180" w:rightFromText="180" w:vertAnchor="text" w:horzAnchor="margin"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A91BCF" w:rsidRPr="00EC23F2" w14:paraId="01FBF6C1" w14:textId="77777777" w:rsidTr="00A91BCF">
        <w:tc>
          <w:tcPr>
            <w:tcW w:w="9010" w:type="dxa"/>
          </w:tcPr>
          <w:p w14:paraId="1711B758" w14:textId="77777777" w:rsidR="00A91BCF" w:rsidRPr="0096731C" w:rsidRDefault="00A91BCF" w:rsidP="00A91BCF">
            <w:pPr>
              <w:tabs>
                <w:tab w:val="left" w:pos="3976"/>
              </w:tabs>
              <w:spacing w:line="276" w:lineRule="auto"/>
              <w:ind w:left="360"/>
              <w:rPr>
                <w:rFonts w:ascii="Gill Sans MT" w:hAnsi="Gill Sans MT"/>
              </w:rPr>
            </w:pPr>
            <w:r w:rsidRPr="0096731C">
              <w:rPr>
                <w:rFonts w:ascii="Gill Sans MT" w:hAnsi="Gill Sans MT"/>
                <w:noProof/>
              </w:rPr>
              <w:lastRenderedPageBreak/>
              <w:drawing>
                <wp:anchor distT="0" distB="0" distL="114300" distR="114300" simplePos="0" relativeHeight="251669504" behindDoc="0" locked="0" layoutInCell="1" allowOverlap="1" wp14:anchorId="5D830731" wp14:editId="06B7C389">
                  <wp:simplePos x="0" y="0"/>
                  <wp:positionH relativeFrom="column">
                    <wp:posOffset>2668905</wp:posOffset>
                  </wp:positionH>
                  <wp:positionV relativeFrom="paragraph">
                    <wp:posOffset>43180</wp:posOffset>
                  </wp:positionV>
                  <wp:extent cx="2323465" cy="2823845"/>
                  <wp:effectExtent l="0" t="0" r="635" b="0"/>
                  <wp:wrapThrough wrapText="bothSides">
                    <wp:wrapPolygon edited="0">
                      <wp:start x="0" y="0"/>
                      <wp:lineTo x="0" y="21469"/>
                      <wp:lineTo x="21488" y="21469"/>
                      <wp:lineTo x="21488" y="0"/>
                      <wp:lineTo x="0" y="0"/>
                    </wp:wrapPolygon>
                  </wp:wrapThrough>
                  <wp:docPr id="1658251701" name="Picture 165825170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3465" cy="2823845"/>
                          </a:xfrm>
                          <a:prstGeom prst="rect">
                            <a:avLst/>
                          </a:prstGeom>
                        </pic:spPr>
                      </pic:pic>
                    </a:graphicData>
                  </a:graphic>
                  <wp14:sizeRelH relativeFrom="page">
                    <wp14:pctWidth>0</wp14:pctWidth>
                  </wp14:sizeRelH>
                  <wp14:sizeRelV relativeFrom="page">
                    <wp14:pctHeight>0</wp14:pctHeight>
                  </wp14:sizeRelV>
                </wp:anchor>
              </w:drawing>
            </w:r>
            <w:r w:rsidRPr="0096731C">
              <w:rPr>
                <w:rFonts w:ascii="Gill Sans MT" w:hAnsi="Gill Sans MT"/>
                <w:noProof/>
              </w:rPr>
              <w:drawing>
                <wp:inline distT="0" distB="0" distL="0" distR="0" wp14:anchorId="52D5255A" wp14:editId="0955970F">
                  <wp:extent cx="2252683" cy="2868561"/>
                  <wp:effectExtent l="0" t="0" r="0" b="1905"/>
                  <wp:docPr id="1494804973" name="Picture 14948049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2683" cy="2868561"/>
                          </a:xfrm>
                          <a:prstGeom prst="rect">
                            <a:avLst/>
                          </a:prstGeom>
                        </pic:spPr>
                      </pic:pic>
                    </a:graphicData>
                  </a:graphic>
                </wp:inline>
              </w:drawing>
            </w:r>
          </w:p>
          <w:p w14:paraId="08460A0B" w14:textId="77777777" w:rsidR="00A91BCF" w:rsidRPr="00EC23F2" w:rsidRDefault="00A91BCF" w:rsidP="00A91BCF">
            <w:pPr>
              <w:keepLines/>
              <w:spacing w:line="276" w:lineRule="auto"/>
              <w:rPr>
                <w:rFonts w:ascii="Gill Sans MT" w:hAnsi="Gill Sans MT"/>
              </w:rPr>
            </w:pPr>
          </w:p>
        </w:tc>
      </w:tr>
      <w:tr w:rsidR="00A91BCF" w:rsidRPr="00EC23F2" w14:paraId="464844C5" w14:textId="77777777" w:rsidTr="00A91BCF">
        <w:tc>
          <w:tcPr>
            <w:tcW w:w="9010" w:type="dxa"/>
          </w:tcPr>
          <w:p w14:paraId="3A360AC7" w14:textId="009BF7B5" w:rsidR="00A91BCF" w:rsidRPr="0096731C" w:rsidRDefault="00A91BCF" w:rsidP="00A91BCF">
            <w:pPr>
              <w:spacing w:line="276" w:lineRule="auto"/>
              <w:ind w:firstLine="360"/>
              <w:jc w:val="center"/>
              <w:rPr>
                <w:rFonts w:ascii="Gill Sans MT" w:hAnsi="Gill Sans MT"/>
              </w:rPr>
            </w:pPr>
            <w:r>
              <w:rPr>
                <w:rFonts w:ascii="Gill Sans MT" w:hAnsi="Gill Sans MT"/>
              </w:rPr>
              <w:t>Figure</w:t>
            </w:r>
            <w:r w:rsidRPr="0096731C">
              <w:rPr>
                <w:rFonts w:ascii="Gill Sans MT" w:hAnsi="Gill Sans MT"/>
              </w:rPr>
              <w:t xml:space="preserve"> </w:t>
            </w:r>
            <w:r>
              <w:rPr>
                <w:rFonts w:ascii="Gill Sans MT" w:hAnsi="Gill Sans MT"/>
              </w:rPr>
              <w:t>3 –</w:t>
            </w:r>
            <w:r w:rsidRPr="0096731C">
              <w:rPr>
                <w:rFonts w:ascii="Gill Sans MT" w:hAnsi="Gill Sans MT"/>
              </w:rPr>
              <w:t xml:space="preserve"> The CRC Job Description for Support-Worker in Long-Term Care Homes</w:t>
            </w:r>
          </w:p>
        </w:tc>
      </w:tr>
    </w:tbl>
    <w:p w14:paraId="3188B28A" w14:textId="77777777" w:rsidR="00A91BCF" w:rsidRDefault="00A91BCF" w:rsidP="00A91BCF">
      <w:pPr>
        <w:spacing w:line="276" w:lineRule="auto"/>
        <w:jc w:val="both"/>
        <w:rPr>
          <w:rFonts w:ascii="Gill Sans MT" w:hAnsi="Gill Sans MT"/>
        </w:rPr>
      </w:pPr>
    </w:p>
    <w:p w14:paraId="1045C8A7" w14:textId="5DBCDD75" w:rsidR="006A0C29" w:rsidRPr="00A86178" w:rsidRDefault="009E0A01" w:rsidP="00A91BCF">
      <w:pPr>
        <w:spacing w:line="276" w:lineRule="auto"/>
        <w:jc w:val="both"/>
        <w:rPr>
          <w:rFonts w:ascii="Gill Sans MT" w:hAnsi="Gill Sans MT"/>
        </w:rPr>
      </w:pPr>
      <w:r w:rsidRPr="00EC23F2">
        <w:rPr>
          <w:rFonts w:ascii="Gill Sans MT" w:hAnsi="Gill Sans MT"/>
        </w:rPr>
        <w:t xml:space="preserve">I was compelled by this call </w:t>
      </w:r>
      <w:r w:rsidR="006A0C29" w:rsidRPr="00EC23F2">
        <w:rPr>
          <w:rFonts w:ascii="Gill Sans MT" w:hAnsi="Gill Sans MT"/>
        </w:rPr>
        <w:t>to join the CRC through an affective pull</w:t>
      </w:r>
      <w:r w:rsidRPr="00EC23F2">
        <w:rPr>
          <w:rFonts w:ascii="Gill Sans MT" w:hAnsi="Gill Sans MT"/>
        </w:rPr>
        <w:t xml:space="preserve"> </w:t>
      </w:r>
      <w:r w:rsidR="006A0C29" w:rsidRPr="00EC23F2">
        <w:rPr>
          <w:rFonts w:ascii="Gill Sans MT" w:hAnsi="Gill Sans MT"/>
        </w:rPr>
        <w:t xml:space="preserve">that </w:t>
      </w:r>
      <w:r w:rsidRPr="00EC23F2">
        <w:rPr>
          <w:rFonts w:ascii="Gill Sans MT" w:hAnsi="Gill Sans MT"/>
        </w:rPr>
        <w:t>the crisis-imaginary</w:t>
      </w:r>
      <w:r w:rsidR="006A0C29" w:rsidRPr="00EC23F2">
        <w:rPr>
          <w:rFonts w:ascii="Gill Sans MT" w:hAnsi="Gill Sans MT"/>
        </w:rPr>
        <w:t xml:space="preserve"> </w:t>
      </w:r>
      <w:r w:rsidR="004958D4" w:rsidRPr="00EC23F2">
        <w:rPr>
          <w:rFonts w:ascii="Gill Sans MT" w:hAnsi="Gill Sans MT"/>
        </w:rPr>
        <w:t>circulate</w:t>
      </w:r>
      <w:r w:rsidR="004958D4">
        <w:rPr>
          <w:rFonts w:ascii="Gill Sans MT" w:hAnsi="Gill Sans MT"/>
        </w:rPr>
        <w:t>d</w:t>
      </w:r>
      <w:r w:rsidR="004958D4" w:rsidRPr="00EC23F2">
        <w:rPr>
          <w:rFonts w:ascii="Gill Sans MT" w:hAnsi="Gill Sans MT"/>
        </w:rPr>
        <w:t xml:space="preserve"> </w:t>
      </w:r>
      <w:r w:rsidR="006A0C29" w:rsidRPr="00EC23F2">
        <w:rPr>
          <w:rFonts w:ascii="Gill Sans MT" w:hAnsi="Gill Sans MT"/>
        </w:rPr>
        <w:t xml:space="preserve">and </w:t>
      </w:r>
      <w:r w:rsidR="004958D4" w:rsidRPr="00EC23F2">
        <w:rPr>
          <w:rFonts w:ascii="Gill Sans MT" w:hAnsi="Gill Sans MT"/>
        </w:rPr>
        <w:t>reproduce</w:t>
      </w:r>
      <w:r w:rsidR="004958D4">
        <w:rPr>
          <w:rFonts w:ascii="Gill Sans MT" w:hAnsi="Gill Sans MT"/>
        </w:rPr>
        <w:t>d</w:t>
      </w:r>
      <w:r w:rsidR="004958D4" w:rsidRPr="00EC23F2">
        <w:rPr>
          <w:rFonts w:ascii="Gill Sans MT" w:hAnsi="Gill Sans MT"/>
        </w:rPr>
        <w:t xml:space="preserve"> </w:t>
      </w:r>
      <w:r w:rsidRPr="00EC23F2">
        <w:rPr>
          <w:rFonts w:ascii="Gill Sans MT" w:hAnsi="Gill Sans MT"/>
        </w:rPr>
        <w:t xml:space="preserve">through </w:t>
      </w:r>
      <w:r w:rsidR="006A0C29" w:rsidRPr="00EC23F2">
        <w:rPr>
          <w:rFonts w:ascii="Gill Sans MT" w:hAnsi="Gill Sans MT"/>
        </w:rPr>
        <w:t xml:space="preserve">images, words, and </w:t>
      </w:r>
      <w:r w:rsidR="00603A32" w:rsidRPr="00EC23F2">
        <w:rPr>
          <w:rFonts w:ascii="Gill Sans MT" w:hAnsi="Gill Sans MT"/>
        </w:rPr>
        <w:t>discourse</w:t>
      </w:r>
      <w:r w:rsidRPr="00EC23F2">
        <w:rPr>
          <w:rFonts w:ascii="Gill Sans MT" w:hAnsi="Gill Sans MT"/>
        </w:rPr>
        <w:t>.</w:t>
      </w:r>
      <w:r w:rsidR="002C475F" w:rsidRPr="00EC23F2">
        <w:rPr>
          <w:rFonts w:ascii="Gill Sans MT" w:hAnsi="Gill Sans MT"/>
        </w:rPr>
        <w:t xml:space="preserve"> </w:t>
      </w:r>
      <w:r w:rsidRPr="00EC23F2">
        <w:rPr>
          <w:rFonts w:ascii="Gill Sans MT" w:hAnsi="Gill Sans MT"/>
        </w:rPr>
        <w:t xml:space="preserve">The call represented a constructive purpose with clear directives for the actions and protocols required to respond to such a crisis. The images and narratives of the crisis-imaginary can be thought of as an apparatus in the </w:t>
      </w:r>
      <w:r w:rsidR="004958D4">
        <w:rPr>
          <w:rFonts w:ascii="Gill Sans MT" w:hAnsi="Gill Sans MT"/>
        </w:rPr>
        <w:t>sense of</w:t>
      </w:r>
      <w:r w:rsidR="004958D4" w:rsidRPr="00EC23F2">
        <w:rPr>
          <w:rFonts w:ascii="Gill Sans MT" w:hAnsi="Gill Sans MT"/>
        </w:rPr>
        <w:t xml:space="preserve"> </w:t>
      </w:r>
      <w:r w:rsidRPr="00EC23F2">
        <w:rPr>
          <w:rFonts w:ascii="Gill Sans MT" w:hAnsi="Gill Sans MT"/>
        </w:rPr>
        <w:t xml:space="preserve">Michel Foucault, Giorgio Agamben, and </w:t>
      </w:r>
      <w:proofErr w:type="spellStart"/>
      <w:r w:rsidRPr="00EC23F2">
        <w:rPr>
          <w:rFonts w:ascii="Gill Sans MT" w:hAnsi="Gill Sans MT"/>
        </w:rPr>
        <w:t>Bifo</w:t>
      </w:r>
      <w:proofErr w:type="spellEnd"/>
      <w:r w:rsidRPr="00EC23F2">
        <w:rPr>
          <w:rFonts w:ascii="Gill Sans MT" w:hAnsi="Gill Sans MT"/>
        </w:rPr>
        <w:t xml:space="preserve"> Berardi </w:t>
      </w:r>
      <w:r w:rsidR="004958D4">
        <w:rPr>
          <w:rFonts w:ascii="Gill Sans MT" w:hAnsi="Gill Sans MT"/>
        </w:rPr>
        <w:t xml:space="preserve">who </w:t>
      </w:r>
      <w:r w:rsidRPr="00EC23F2">
        <w:rPr>
          <w:rFonts w:ascii="Gill Sans MT" w:hAnsi="Gill Sans MT"/>
        </w:rPr>
        <w:t xml:space="preserve">describes it, as </w:t>
      </w:r>
      <w:r w:rsidR="00662DB4">
        <w:rPr>
          <w:rFonts w:ascii="Gill Sans MT" w:hAnsi="Gill Sans MT"/>
        </w:rPr>
        <w:t>‘</w:t>
      </w:r>
      <w:r w:rsidRPr="00EC23F2">
        <w:rPr>
          <w:rFonts w:ascii="Gill Sans MT" w:hAnsi="Gill Sans MT"/>
        </w:rPr>
        <w:t>a disposing or structuring device</w:t>
      </w:r>
      <w:r w:rsidR="00662DB4">
        <w:rPr>
          <w:rFonts w:ascii="Gill Sans MT" w:hAnsi="Gill Sans MT"/>
        </w:rPr>
        <w:t>’</w:t>
      </w:r>
      <w:r w:rsidRPr="00EC23F2">
        <w:rPr>
          <w:rFonts w:ascii="Gill Sans MT" w:hAnsi="Gill Sans MT"/>
        </w:rPr>
        <w:t xml:space="preserve"> that, in turn, shapes, disciplines, and orients the gestures, behaviours, opinions, and discourses of living beings (Agamben 2009</w:t>
      </w:r>
      <w:r w:rsidR="004D7874" w:rsidRPr="00EC23F2">
        <w:rPr>
          <w:rFonts w:ascii="Gill Sans MT" w:hAnsi="Gill Sans MT"/>
        </w:rPr>
        <w:t>:</w:t>
      </w:r>
      <w:r w:rsidRPr="00EC23F2">
        <w:rPr>
          <w:rFonts w:ascii="Gill Sans MT" w:hAnsi="Gill Sans MT"/>
        </w:rPr>
        <w:t xml:space="preserve"> 14).</w:t>
      </w:r>
      <w:r w:rsidR="00AA746D" w:rsidRPr="00EC23F2">
        <w:rPr>
          <w:rFonts w:ascii="Gill Sans MT" w:hAnsi="Gill Sans MT"/>
        </w:rPr>
        <w:t xml:space="preserve"> </w:t>
      </w:r>
      <w:r w:rsidR="00603A32" w:rsidRPr="00EC23F2">
        <w:rPr>
          <w:rFonts w:ascii="Gill Sans MT" w:hAnsi="Gill Sans MT"/>
        </w:rPr>
        <w:t>My</w:t>
      </w:r>
      <w:r w:rsidR="00D43E37" w:rsidRPr="00EC23F2">
        <w:rPr>
          <w:rFonts w:ascii="Gill Sans MT" w:hAnsi="Gill Sans MT"/>
        </w:rPr>
        <w:t xml:space="preserve"> experience </w:t>
      </w:r>
      <w:r w:rsidR="00E20EC0" w:rsidRPr="00EC23F2">
        <w:rPr>
          <w:rFonts w:ascii="Gill Sans MT" w:hAnsi="Gill Sans MT"/>
        </w:rPr>
        <w:t>working on the ground</w:t>
      </w:r>
      <w:r w:rsidR="00D43E37" w:rsidRPr="00EC23F2">
        <w:rPr>
          <w:rFonts w:ascii="Gill Sans MT" w:hAnsi="Gill Sans MT"/>
        </w:rPr>
        <w:t xml:space="preserve"> </w:t>
      </w:r>
      <w:r w:rsidR="00E20EC0" w:rsidRPr="00EC23F2">
        <w:rPr>
          <w:rFonts w:ascii="Gill Sans MT" w:hAnsi="Gill Sans MT"/>
        </w:rPr>
        <w:t>in crisis-intervention</w:t>
      </w:r>
      <w:r w:rsidR="00D43E37" w:rsidRPr="00EC23F2">
        <w:rPr>
          <w:rFonts w:ascii="Gill Sans MT" w:hAnsi="Gill Sans MT"/>
        </w:rPr>
        <w:t xml:space="preserve"> </w:t>
      </w:r>
      <w:r w:rsidR="008801C7" w:rsidRPr="00EC23F2">
        <w:rPr>
          <w:rFonts w:ascii="Gill Sans MT" w:hAnsi="Gill Sans MT"/>
        </w:rPr>
        <w:t xml:space="preserve">however, </w:t>
      </w:r>
      <w:r w:rsidR="004958D4">
        <w:rPr>
          <w:rFonts w:ascii="Gill Sans MT" w:hAnsi="Gill Sans MT"/>
        </w:rPr>
        <w:t>brought</w:t>
      </w:r>
      <w:r w:rsidR="004958D4" w:rsidRPr="00A86178">
        <w:rPr>
          <w:rFonts w:ascii="Gill Sans MT" w:hAnsi="Gill Sans MT"/>
        </w:rPr>
        <w:t xml:space="preserve"> </w:t>
      </w:r>
      <w:r w:rsidR="00C60A42" w:rsidRPr="00A86178">
        <w:rPr>
          <w:rFonts w:ascii="Gill Sans MT" w:hAnsi="Gill Sans MT"/>
        </w:rPr>
        <w:t xml:space="preserve">into </w:t>
      </w:r>
      <w:r w:rsidR="00471CD3" w:rsidRPr="00A86178">
        <w:rPr>
          <w:rFonts w:ascii="Gill Sans MT" w:hAnsi="Gill Sans MT"/>
        </w:rPr>
        <w:t xml:space="preserve">view the disposing devices </w:t>
      </w:r>
      <w:r w:rsidR="00C60A42" w:rsidRPr="00A86178">
        <w:rPr>
          <w:rFonts w:ascii="Gill Sans MT" w:hAnsi="Gill Sans MT"/>
        </w:rPr>
        <w:t>that the crisis-imaginary had constructed.</w:t>
      </w:r>
      <w:r w:rsidR="008801C7" w:rsidRPr="00A86178">
        <w:rPr>
          <w:rFonts w:ascii="Gill Sans MT" w:hAnsi="Gill Sans MT"/>
        </w:rPr>
        <w:t xml:space="preserve"> Crisis was the dispositive that structured our subjectivities and relations</w:t>
      </w:r>
      <w:r w:rsidR="00C60A42" w:rsidRPr="00A86178">
        <w:rPr>
          <w:rFonts w:ascii="Gill Sans MT" w:hAnsi="Gill Sans MT"/>
        </w:rPr>
        <w:t xml:space="preserve"> </w:t>
      </w:r>
      <w:r w:rsidR="008801C7" w:rsidRPr="00A86178">
        <w:rPr>
          <w:rFonts w:ascii="Gill Sans MT" w:hAnsi="Gill Sans MT"/>
        </w:rPr>
        <w:t xml:space="preserve">even in the absence of an immediate emergency. </w:t>
      </w:r>
      <w:r w:rsidR="00C51C2F" w:rsidRPr="00A86178">
        <w:rPr>
          <w:rFonts w:ascii="Gill Sans MT" w:hAnsi="Gill Sans MT"/>
        </w:rPr>
        <w:t xml:space="preserve">The temporality crisis </w:t>
      </w:r>
      <w:r w:rsidR="007D097A" w:rsidRPr="00A86178">
        <w:rPr>
          <w:rFonts w:ascii="Gill Sans MT" w:hAnsi="Gill Sans MT"/>
        </w:rPr>
        <w:t xml:space="preserve">disposes us to is one in which there is a clear breaking point marking the critical moment that leads to a proposed change or decision. </w:t>
      </w:r>
    </w:p>
    <w:p w14:paraId="13F2FDB7" w14:textId="58767EB8" w:rsidR="00C60A42" w:rsidRPr="00A86178" w:rsidRDefault="00C60A42" w:rsidP="002C0466">
      <w:pPr>
        <w:spacing w:line="276" w:lineRule="auto"/>
        <w:ind w:firstLine="720"/>
        <w:jc w:val="both"/>
        <w:rPr>
          <w:rFonts w:ascii="Gill Sans MT" w:hAnsi="Gill Sans MT"/>
        </w:rPr>
      </w:pPr>
      <w:r w:rsidRPr="00A86178">
        <w:rPr>
          <w:rFonts w:ascii="Gill Sans MT" w:hAnsi="Gill Sans MT"/>
        </w:rPr>
        <w:t xml:space="preserve">Mrs. D was a Chinese mathematics professor in her 80s who had immigrated with her husband to Canada later on in life to be closer with her daughter. I learned from her daughter that Mrs. D had survived COVID-19 and covid-related pneumonia twice. Although she was out of the intensive care unit (ICU), her husband had not survived but Mrs. D did not </w:t>
      </w:r>
      <w:r w:rsidR="004958D4">
        <w:rPr>
          <w:rFonts w:ascii="Gill Sans MT" w:hAnsi="Gill Sans MT"/>
        </w:rPr>
        <w:t>know</w:t>
      </w:r>
      <w:r w:rsidR="004958D4" w:rsidRPr="00A86178">
        <w:rPr>
          <w:rFonts w:ascii="Gill Sans MT" w:hAnsi="Gill Sans MT"/>
        </w:rPr>
        <w:t xml:space="preserve"> </w:t>
      </w:r>
      <w:r w:rsidRPr="00A86178">
        <w:rPr>
          <w:rFonts w:ascii="Gill Sans MT" w:hAnsi="Gill Sans MT"/>
        </w:rPr>
        <w:t xml:space="preserve">he was dead. She thought the LTCH staff were purposefully keeping him from being with her. I only learned these details much later during my time at the LTCH, but these details have come to haunt the way I think back on the interactions I had with Mrs. D. Before I knew the precise details of her story and resilience, I had only the affective interactions we had shared from which I had already sensed the force of her sharp wit, and strong will.  </w:t>
      </w:r>
    </w:p>
    <w:p w14:paraId="6BFC08A7" w14:textId="636472B6" w:rsidR="00C60A42" w:rsidRDefault="00C60A42" w:rsidP="002C0466">
      <w:pPr>
        <w:spacing w:line="276" w:lineRule="auto"/>
        <w:ind w:firstLine="720"/>
        <w:jc w:val="both"/>
        <w:rPr>
          <w:rFonts w:ascii="Gill Sans MT" w:hAnsi="Gill Sans MT"/>
        </w:rPr>
      </w:pPr>
      <w:r w:rsidRPr="00A86178">
        <w:rPr>
          <w:rFonts w:ascii="Gill Sans MT" w:hAnsi="Gill Sans MT"/>
        </w:rPr>
        <w:t xml:space="preserve">Mrs. D spoke barely any English and even less </w:t>
      </w:r>
      <w:proofErr w:type="gramStart"/>
      <w:r w:rsidRPr="00A86178">
        <w:rPr>
          <w:rFonts w:ascii="Gill Sans MT" w:hAnsi="Gill Sans MT"/>
        </w:rPr>
        <w:t>French</w:t>
      </w:r>
      <w:proofErr w:type="gramEnd"/>
      <w:r w:rsidRPr="00A86178">
        <w:rPr>
          <w:rFonts w:ascii="Gill Sans MT" w:hAnsi="Gill Sans MT"/>
        </w:rPr>
        <w:t xml:space="preserve"> so our interactions were limited to the broken Mandarin that I used to greet her and ask how she was. My limited language skills kept us in a loop of introductions, </w:t>
      </w:r>
      <w:r w:rsidR="00662DB4">
        <w:rPr>
          <w:rFonts w:ascii="Gill Sans MT" w:hAnsi="Gill Sans MT"/>
        </w:rPr>
        <w:t>‘</w:t>
      </w:r>
      <w:proofErr w:type="spellStart"/>
      <w:r w:rsidRPr="00A86178">
        <w:rPr>
          <w:rFonts w:ascii="Gill Sans MT" w:hAnsi="Gill Sans MT"/>
          <w:i/>
          <w:iCs/>
        </w:rPr>
        <w:t>ni</w:t>
      </w:r>
      <w:proofErr w:type="spellEnd"/>
      <w:r w:rsidRPr="00A86178">
        <w:rPr>
          <w:rFonts w:ascii="Gill Sans MT" w:hAnsi="Gill Sans MT"/>
          <w:i/>
          <w:iCs/>
        </w:rPr>
        <w:t xml:space="preserve"> hao ma?</w:t>
      </w:r>
      <w:r w:rsidRPr="00A86178">
        <w:rPr>
          <w:rFonts w:ascii="Gill Sans MT" w:hAnsi="Gill Sans MT"/>
        </w:rPr>
        <w:t xml:space="preserve"> </w:t>
      </w:r>
      <w:proofErr w:type="spellStart"/>
      <w:r w:rsidRPr="00A86178">
        <w:rPr>
          <w:rFonts w:ascii="Gill Sans MT" w:hAnsi="Gill Sans MT"/>
          <w:i/>
          <w:iCs/>
        </w:rPr>
        <w:t>ni</w:t>
      </w:r>
      <w:proofErr w:type="spellEnd"/>
      <w:r w:rsidRPr="00A86178">
        <w:rPr>
          <w:rFonts w:ascii="Gill Sans MT" w:hAnsi="Gill Sans MT"/>
          <w:i/>
          <w:iCs/>
        </w:rPr>
        <w:t xml:space="preserve"> jiao </w:t>
      </w:r>
      <w:proofErr w:type="spellStart"/>
      <w:r w:rsidRPr="00A86178">
        <w:rPr>
          <w:rFonts w:ascii="Gill Sans MT" w:hAnsi="Gill Sans MT"/>
          <w:i/>
          <w:iCs/>
        </w:rPr>
        <w:t>shen</w:t>
      </w:r>
      <w:proofErr w:type="spellEnd"/>
      <w:r w:rsidRPr="00A86178">
        <w:rPr>
          <w:rFonts w:ascii="Gill Sans MT" w:hAnsi="Gill Sans MT"/>
          <w:i/>
          <w:iCs/>
        </w:rPr>
        <w:t xml:space="preserve"> ma?</w:t>
      </w:r>
      <w:r w:rsidR="00662DB4">
        <w:rPr>
          <w:rFonts w:ascii="Gill Sans MT" w:hAnsi="Gill Sans MT"/>
          <w:i/>
          <w:iCs/>
        </w:rPr>
        <w:t>’</w:t>
      </w:r>
      <w:r w:rsidRPr="00A86178">
        <w:rPr>
          <w:rFonts w:ascii="Gill Sans MT" w:hAnsi="Gill Sans MT"/>
          <w:i/>
          <w:iCs/>
        </w:rPr>
        <w:t xml:space="preserve"> [</w:t>
      </w:r>
      <w:r w:rsidR="00CF32EF" w:rsidRPr="00980158">
        <w:rPr>
          <w:rFonts w:ascii="Gill Sans MT" w:hAnsi="Gill Sans MT"/>
        </w:rPr>
        <w:t>[How are you?</w:t>
      </w:r>
      <w:r w:rsidR="00CF32EF">
        <w:rPr>
          <w:rFonts w:ascii="Gill Sans MT" w:hAnsi="Gill Sans MT"/>
        </w:rPr>
        <w:t xml:space="preserve"> </w:t>
      </w:r>
      <w:r w:rsidR="00CF32EF" w:rsidRPr="00A86178">
        <w:rPr>
          <w:rFonts w:ascii="Gill Sans MT" w:hAnsi="Gill Sans MT"/>
          <w:iCs/>
        </w:rPr>
        <w:t xml:space="preserve">What </w:t>
      </w:r>
      <w:r w:rsidRPr="00A86178">
        <w:rPr>
          <w:rFonts w:ascii="Gill Sans MT" w:hAnsi="Gill Sans MT"/>
          <w:iCs/>
        </w:rPr>
        <w:t>is your name?]</w:t>
      </w:r>
      <w:r w:rsidRPr="00A86178">
        <w:rPr>
          <w:rFonts w:ascii="Gill Sans MT" w:hAnsi="Gill Sans MT"/>
          <w:i/>
          <w:iCs/>
        </w:rPr>
        <w:t xml:space="preserve"> </w:t>
      </w:r>
      <w:r w:rsidRPr="00A86178">
        <w:rPr>
          <w:rFonts w:ascii="Gill Sans MT" w:hAnsi="Gill Sans MT"/>
        </w:rPr>
        <w:t xml:space="preserve">to which she would respond </w:t>
      </w:r>
      <w:r w:rsidR="00662DB4">
        <w:rPr>
          <w:rFonts w:ascii="Gill Sans MT" w:hAnsi="Gill Sans MT"/>
        </w:rPr>
        <w:t>‘</w:t>
      </w:r>
      <w:proofErr w:type="spellStart"/>
      <w:r w:rsidR="005F479E" w:rsidRPr="00A86178">
        <w:rPr>
          <w:rFonts w:ascii="Gill Sans MT" w:hAnsi="Gill Sans MT"/>
          <w:i/>
        </w:rPr>
        <w:t>w</w:t>
      </w:r>
      <w:r w:rsidR="005F479E" w:rsidRPr="00A86178">
        <w:rPr>
          <w:rFonts w:ascii="Calibri" w:hAnsi="Calibri" w:cs="Calibri"/>
          <w:i/>
        </w:rPr>
        <w:t>ǒ</w:t>
      </w:r>
      <w:proofErr w:type="spellEnd"/>
      <w:r w:rsidR="005F479E" w:rsidRPr="00A86178">
        <w:rPr>
          <w:rFonts w:ascii="Gill Sans MT" w:hAnsi="Gill Sans MT"/>
          <w:i/>
        </w:rPr>
        <w:t xml:space="preserve"> </w:t>
      </w:r>
      <w:proofErr w:type="spellStart"/>
      <w:r w:rsidR="005F479E" w:rsidRPr="00A86178">
        <w:rPr>
          <w:rFonts w:ascii="Gill Sans MT" w:hAnsi="Gill Sans MT"/>
          <w:i/>
        </w:rPr>
        <w:t>bù</w:t>
      </w:r>
      <w:proofErr w:type="spellEnd"/>
      <w:r w:rsidR="005F479E" w:rsidRPr="00A86178">
        <w:rPr>
          <w:rFonts w:ascii="Gill Sans MT" w:hAnsi="Gill Sans MT"/>
          <w:i/>
        </w:rPr>
        <w:t xml:space="preserve"> </w:t>
      </w:r>
      <w:proofErr w:type="spellStart"/>
      <w:r w:rsidR="005F479E" w:rsidRPr="00A86178">
        <w:rPr>
          <w:rFonts w:ascii="Gill Sans MT" w:hAnsi="Gill Sans MT"/>
          <w:i/>
        </w:rPr>
        <w:t>h</w:t>
      </w:r>
      <w:r w:rsidR="005F479E" w:rsidRPr="00A86178">
        <w:rPr>
          <w:rFonts w:ascii="Calibri" w:hAnsi="Calibri" w:cs="Calibri"/>
          <w:i/>
        </w:rPr>
        <w:t>ǎ</w:t>
      </w:r>
      <w:r w:rsidR="005F479E" w:rsidRPr="00A86178">
        <w:rPr>
          <w:rFonts w:ascii="Gill Sans MT" w:hAnsi="Gill Sans MT"/>
          <w:i/>
        </w:rPr>
        <w:t>o</w:t>
      </w:r>
      <w:proofErr w:type="spellEnd"/>
      <w:r w:rsidR="00662DB4">
        <w:rPr>
          <w:rFonts w:ascii="Gill Sans MT" w:hAnsi="Gill Sans MT"/>
        </w:rPr>
        <w:t>’</w:t>
      </w:r>
      <w:r w:rsidR="005F479E" w:rsidRPr="00A86178">
        <w:rPr>
          <w:rFonts w:ascii="Gill Sans MT" w:hAnsi="Gill Sans MT"/>
        </w:rPr>
        <w:t xml:space="preserve"> [I’m not good]</w:t>
      </w:r>
      <w:r w:rsidRPr="00A86178">
        <w:rPr>
          <w:rFonts w:ascii="Gill Sans MT" w:hAnsi="Gill Sans MT"/>
        </w:rPr>
        <w:t xml:space="preserve">. I repeated the phrasing to my mother once I got home, and it turned out that Mrs. D had been saying </w:t>
      </w:r>
      <w:r w:rsidR="00662DB4">
        <w:rPr>
          <w:rFonts w:ascii="Gill Sans MT" w:hAnsi="Gill Sans MT"/>
        </w:rPr>
        <w:t>‘</w:t>
      </w:r>
      <w:r w:rsidRPr="00A86178">
        <w:rPr>
          <w:rFonts w:ascii="Gill Sans MT" w:hAnsi="Gill Sans MT"/>
          <w:i/>
          <w:iCs/>
        </w:rPr>
        <w:t xml:space="preserve">wo </w:t>
      </w:r>
      <w:proofErr w:type="spellStart"/>
      <w:r w:rsidRPr="00A86178">
        <w:rPr>
          <w:rFonts w:ascii="Gill Sans MT" w:hAnsi="Gill Sans MT"/>
          <w:i/>
          <w:iCs/>
        </w:rPr>
        <w:t>bu</w:t>
      </w:r>
      <w:proofErr w:type="spellEnd"/>
      <w:r w:rsidRPr="00A86178">
        <w:rPr>
          <w:rFonts w:ascii="Gill Sans MT" w:hAnsi="Gill Sans MT"/>
          <w:i/>
          <w:iCs/>
        </w:rPr>
        <w:t xml:space="preserve"> hao</w:t>
      </w:r>
      <w:r w:rsidR="00662DB4">
        <w:rPr>
          <w:rFonts w:ascii="Gill Sans MT" w:hAnsi="Gill Sans MT"/>
          <w:iCs/>
        </w:rPr>
        <w:t>’</w:t>
      </w:r>
      <w:r w:rsidRPr="00A86178">
        <w:rPr>
          <w:rFonts w:ascii="Gill Sans MT" w:hAnsi="Gill Sans MT"/>
          <w:i/>
          <w:iCs/>
        </w:rPr>
        <w:t xml:space="preserve"> </w:t>
      </w:r>
      <w:r w:rsidRPr="00A86178">
        <w:rPr>
          <w:rFonts w:ascii="Gill Sans MT" w:hAnsi="Gill Sans MT"/>
        </w:rPr>
        <w:t xml:space="preserve">[I </w:t>
      </w:r>
      <w:r w:rsidRPr="00A86178">
        <w:rPr>
          <w:rFonts w:ascii="Gill Sans MT" w:hAnsi="Gill Sans MT"/>
        </w:rPr>
        <w:lastRenderedPageBreak/>
        <w:t xml:space="preserve">am not good] all day long to me. It broke my heart to hear that all day long she had been telling me she was not good, but I was determined to learn a few more phrases to break some of the isolation she was feeling. I carried a notebook with translated phrases, </w:t>
      </w:r>
      <w:proofErr w:type="spellStart"/>
      <w:r w:rsidRPr="00A86178">
        <w:rPr>
          <w:rFonts w:ascii="Gill Sans MT" w:hAnsi="Gill Sans MT"/>
          <w:i/>
          <w:iCs/>
        </w:rPr>
        <w:t>ni</w:t>
      </w:r>
      <w:proofErr w:type="spellEnd"/>
      <w:r w:rsidRPr="00A86178">
        <w:rPr>
          <w:rFonts w:ascii="Gill Sans MT" w:hAnsi="Gill Sans MT"/>
          <w:i/>
          <w:iCs/>
        </w:rPr>
        <w:t xml:space="preserve"> </w:t>
      </w:r>
      <w:proofErr w:type="spellStart"/>
      <w:r w:rsidRPr="00A86178">
        <w:rPr>
          <w:rFonts w:ascii="Gill Sans MT" w:hAnsi="Gill Sans MT"/>
          <w:i/>
          <w:iCs/>
        </w:rPr>
        <w:t>kou</w:t>
      </w:r>
      <w:proofErr w:type="spellEnd"/>
      <w:r w:rsidRPr="00A86178">
        <w:rPr>
          <w:rFonts w:ascii="Gill Sans MT" w:hAnsi="Gill Sans MT"/>
          <w:i/>
          <w:iCs/>
        </w:rPr>
        <w:t xml:space="preserve"> </w:t>
      </w:r>
      <w:proofErr w:type="spellStart"/>
      <w:r w:rsidRPr="00A86178">
        <w:rPr>
          <w:rFonts w:ascii="Gill Sans MT" w:hAnsi="Gill Sans MT"/>
          <w:i/>
          <w:iCs/>
        </w:rPr>
        <w:t>ke</w:t>
      </w:r>
      <w:proofErr w:type="spellEnd"/>
      <w:r w:rsidRPr="00A86178">
        <w:rPr>
          <w:rFonts w:ascii="Gill Sans MT" w:hAnsi="Gill Sans MT"/>
          <w:i/>
          <w:iCs/>
        </w:rPr>
        <w:t xml:space="preserve"> ma? </w:t>
      </w:r>
      <w:r w:rsidRPr="00A86178">
        <w:rPr>
          <w:rFonts w:ascii="Gill Sans MT" w:hAnsi="Gill Sans MT"/>
        </w:rPr>
        <w:t xml:space="preserve">[are you thirsty?]; </w:t>
      </w:r>
      <w:proofErr w:type="spellStart"/>
      <w:r w:rsidRPr="00A86178">
        <w:rPr>
          <w:rFonts w:ascii="Gill Sans MT" w:hAnsi="Gill Sans MT"/>
          <w:i/>
          <w:iCs/>
        </w:rPr>
        <w:t>ni</w:t>
      </w:r>
      <w:proofErr w:type="spellEnd"/>
      <w:r w:rsidRPr="00A86178">
        <w:rPr>
          <w:rFonts w:ascii="Gill Sans MT" w:hAnsi="Gill Sans MT"/>
          <w:i/>
          <w:iCs/>
        </w:rPr>
        <w:t xml:space="preserve"> </w:t>
      </w:r>
      <w:proofErr w:type="spellStart"/>
      <w:r w:rsidRPr="00A86178">
        <w:rPr>
          <w:rFonts w:ascii="Gill Sans MT" w:hAnsi="Gill Sans MT"/>
          <w:i/>
          <w:iCs/>
        </w:rPr>
        <w:t>èle</w:t>
      </w:r>
      <w:proofErr w:type="spellEnd"/>
      <w:r w:rsidRPr="00A86178">
        <w:rPr>
          <w:rFonts w:ascii="Gill Sans MT" w:hAnsi="Gill Sans MT"/>
          <w:i/>
          <w:iCs/>
        </w:rPr>
        <w:t xml:space="preserve"> ma?</w:t>
      </w:r>
      <w:r w:rsidRPr="00A86178">
        <w:rPr>
          <w:rFonts w:ascii="Gill Sans MT" w:hAnsi="Gill Sans MT"/>
        </w:rPr>
        <w:t xml:space="preserve"> [are you hungry?]; </w:t>
      </w:r>
      <w:proofErr w:type="spellStart"/>
      <w:r w:rsidRPr="00A86178">
        <w:rPr>
          <w:rFonts w:ascii="Gill Sans MT" w:hAnsi="Gill Sans MT"/>
          <w:i/>
          <w:iCs/>
        </w:rPr>
        <w:t>ni</w:t>
      </w:r>
      <w:proofErr w:type="spellEnd"/>
      <w:r w:rsidRPr="00A86178">
        <w:rPr>
          <w:rFonts w:ascii="Gill Sans MT" w:hAnsi="Gill Sans MT"/>
          <w:i/>
          <w:iCs/>
        </w:rPr>
        <w:t xml:space="preserve"> </w:t>
      </w:r>
      <w:proofErr w:type="spellStart"/>
      <w:r w:rsidRPr="00A86178">
        <w:rPr>
          <w:rFonts w:ascii="Gill Sans MT" w:hAnsi="Gill Sans MT"/>
          <w:i/>
          <w:iCs/>
        </w:rPr>
        <w:t>lèile</w:t>
      </w:r>
      <w:proofErr w:type="spellEnd"/>
      <w:r w:rsidRPr="00A86178">
        <w:rPr>
          <w:rFonts w:ascii="Gill Sans MT" w:hAnsi="Gill Sans MT"/>
          <w:i/>
          <w:iCs/>
        </w:rPr>
        <w:t xml:space="preserve"> ma?</w:t>
      </w:r>
      <w:r w:rsidRPr="00A86178">
        <w:rPr>
          <w:rFonts w:ascii="Gill Sans MT" w:hAnsi="Gill Sans MT"/>
        </w:rPr>
        <w:t xml:space="preserve"> [are you tired?] At first these phrases were useful, but words only took us so far, and when words failed us, we would sit listening to Chinese opera. Sometimes she would tap her finger against the wheelchair, sometimes she would hum and sing along. A few times, I left her with my notebook and a marker, and she began to write</w:t>
      </w:r>
      <w:r w:rsidR="00313477">
        <w:rPr>
          <w:rFonts w:ascii="Gill Sans MT" w:hAnsi="Gill Sans MT"/>
        </w:rPr>
        <w:t xml:space="preserve"> (see figure 4). </w:t>
      </w:r>
      <w:r w:rsidRPr="00A86178">
        <w:rPr>
          <w:rFonts w:ascii="Gill Sans MT" w:hAnsi="Gill Sans MT"/>
        </w:rPr>
        <w:t>She taught me how to write the Chinese characters for numbers and repeated them out loud slowly so I could pronounce them properly.</w:t>
      </w:r>
    </w:p>
    <w:p w14:paraId="1F15046A" w14:textId="77777777" w:rsidR="00DE3B81" w:rsidRDefault="00DE3B81" w:rsidP="002C0466">
      <w:pPr>
        <w:spacing w:line="276" w:lineRule="auto"/>
        <w:ind w:firstLine="720"/>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13477" w:rsidRPr="00EC23F2" w14:paraId="64EE3A83" w14:textId="77777777" w:rsidTr="00DE3B81">
        <w:tc>
          <w:tcPr>
            <w:tcW w:w="9010" w:type="dxa"/>
          </w:tcPr>
          <w:p w14:paraId="6F0CF3AF" w14:textId="77777777" w:rsidR="00313477" w:rsidRPr="0096731C" w:rsidRDefault="00313477" w:rsidP="002C0466">
            <w:pPr>
              <w:pStyle w:val="ListParagraph"/>
              <w:tabs>
                <w:tab w:val="left" w:pos="3976"/>
              </w:tabs>
              <w:spacing w:line="276" w:lineRule="auto"/>
              <w:rPr>
                <w:rFonts w:ascii="Gill Sans MT" w:hAnsi="Gill Sans MT" w:cs="Times New Roman"/>
                <w:lang w:val="en-GB"/>
              </w:rPr>
            </w:pPr>
          </w:p>
          <w:p w14:paraId="58D0FFB2" w14:textId="63FA44FF" w:rsidR="00313477" w:rsidRPr="00EC23F2" w:rsidRDefault="00313477" w:rsidP="00DE3B81">
            <w:pPr>
              <w:keepLines/>
              <w:spacing w:line="276" w:lineRule="auto"/>
              <w:rPr>
                <w:rFonts w:ascii="Gill Sans MT" w:hAnsi="Gill Sans MT"/>
              </w:rPr>
            </w:pPr>
            <w:r w:rsidRPr="0096731C">
              <w:rPr>
                <w:rFonts w:ascii="Gill Sans MT" w:hAnsi="Gill Sans MT"/>
                <w:b/>
                <w:bCs/>
                <w:noProof/>
              </w:rPr>
              <w:drawing>
                <wp:inline distT="0" distB="0" distL="0" distR="0" wp14:anchorId="5DAE7131" wp14:editId="083948E9">
                  <wp:extent cx="2647766" cy="1946787"/>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119" cy="1985280"/>
                          </a:xfrm>
                          <a:prstGeom prst="rect">
                            <a:avLst/>
                          </a:prstGeom>
                        </pic:spPr>
                      </pic:pic>
                    </a:graphicData>
                  </a:graphic>
                </wp:inline>
              </w:drawing>
            </w:r>
            <w:r w:rsidRPr="0096731C">
              <w:rPr>
                <w:rFonts w:ascii="Gill Sans MT" w:hAnsi="Gill Sans MT"/>
                <w:noProof/>
              </w:rPr>
              <w:drawing>
                <wp:inline distT="0" distB="0" distL="0" distR="0" wp14:anchorId="18AEB989" wp14:editId="02107AAA">
                  <wp:extent cx="2681359" cy="1971486"/>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1459" cy="2008322"/>
                          </a:xfrm>
                          <a:prstGeom prst="rect">
                            <a:avLst/>
                          </a:prstGeom>
                        </pic:spPr>
                      </pic:pic>
                    </a:graphicData>
                  </a:graphic>
                </wp:inline>
              </w:drawing>
            </w:r>
          </w:p>
        </w:tc>
      </w:tr>
      <w:tr w:rsidR="00313477" w:rsidRPr="00EC23F2" w14:paraId="2E264557" w14:textId="77777777" w:rsidTr="00DE3B81">
        <w:tc>
          <w:tcPr>
            <w:tcW w:w="9010" w:type="dxa"/>
          </w:tcPr>
          <w:p w14:paraId="22478E2E" w14:textId="1C642B46" w:rsidR="00313477" w:rsidRPr="0096731C" w:rsidRDefault="00313477" w:rsidP="002C0466">
            <w:pPr>
              <w:tabs>
                <w:tab w:val="left" w:pos="3976"/>
              </w:tabs>
              <w:spacing w:line="276" w:lineRule="auto"/>
              <w:ind w:left="360"/>
              <w:jc w:val="center"/>
              <w:rPr>
                <w:rFonts w:ascii="Gill Sans MT" w:hAnsi="Gill Sans MT"/>
              </w:rPr>
            </w:pPr>
            <w:r>
              <w:rPr>
                <w:rFonts w:ascii="Gill Sans MT" w:hAnsi="Gill Sans MT"/>
              </w:rPr>
              <w:t>Figure</w:t>
            </w:r>
            <w:r w:rsidRPr="0096731C">
              <w:rPr>
                <w:rFonts w:ascii="Gill Sans MT" w:hAnsi="Gill Sans MT"/>
              </w:rPr>
              <w:t xml:space="preserve"> </w:t>
            </w:r>
            <w:r>
              <w:rPr>
                <w:rFonts w:ascii="Gill Sans MT" w:hAnsi="Gill Sans MT"/>
              </w:rPr>
              <w:t>4</w:t>
            </w:r>
            <w:r w:rsidR="00DE3B81">
              <w:rPr>
                <w:rFonts w:ascii="Gill Sans MT" w:hAnsi="Gill Sans MT"/>
              </w:rPr>
              <w:t xml:space="preserve"> –</w:t>
            </w:r>
            <w:r w:rsidRPr="0096731C">
              <w:rPr>
                <w:rFonts w:ascii="Gill Sans MT" w:hAnsi="Gill Sans MT"/>
              </w:rPr>
              <w:t xml:space="preserve"> Fieldnotes and Writings from M</w:t>
            </w:r>
            <w:r w:rsidR="006D7E07">
              <w:rPr>
                <w:rFonts w:ascii="Gill Sans MT" w:hAnsi="Gill Sans MT"/>
              </w:rPr>
              <w:t>r</w:t>
            </w:r>
            <w:r w:rsidRPr="0096731C">
              <w:rPr>
                <w:rFonts w:ascii="Gill Sans MT" w:hAnsi="Gill Sans MT"/>
              </w:rPr>
              <w:t>s. D.</w:t>
            </w:r>
          </w:p>
        </w:tc>
      </w:tr>
    </w:tbl>
    <w:p w14:paraId="52497553" w14:textId="77777777" w:rsidR="00313477" w:rsidRPr="00A86178" w:rsidRDefault="00313477" w:rsidP="002C0466">
      <w:pPr>
        <w:spacing w:line="276" w:lineRule="auto"/>
        <w:jc w:val="both"/>
        <w:rPr>
          <w:rFonts w:ascii="Gill Sans MT" w:hAnsi="Gill Sans MT"/>
        </w:rPr>
      </w:pPr>
    </w:p>
    <w:p w14:paraId="2BDEC29E" w14:textId="24968A0D" w:rsidR="00B85922" w:rsidRPr="006D5F3D" w:rsidRDefault="00C60A42" w:rsidP="00DE3B81">
      <w:pPr>
        <w:spacing w:line="276" w:lineRule="auto"/>
        <w:jc w:val="both"/>
        <w:rPr>
          <w:rFonts w:ascii="Gill Sans MT" w:hAnsi="Gill Sans MT"/>
        </w:rPr>
      </w:pPr>
      <w:r w:rsidRPr="00A86178">
        <w:rPr>
          <w:rFonts w:ascii="Gill Sans MT" w:hAnsi="Gill Sans MT"/>
        </w:rPr>
        <w:t xml:space="preserve">Unearthing, or unpacking what she was feeling or thinking was not possible so </w:t>
      </w:r>
      <w:r w:rsidR="00313477">
        <w:rPr>
          <w:rFonts w:ascii="Gill Sans MT" w:hAnsi="Gill Sans MT"/>
        </w:rPr>
        <w:t>we</w:t>
      </w:r>
      <w:r w:rsidRPr="00A86178">
        <w:rPr>
          <w:rFonts w:ascii="Gill Sans MT" w:hAnsi="Gill Sans MT"/>
        </w:rPr>
        <w:t xml:space="preserve"> would often sit silently sharing these moment</w:t>
      </w:r>
      <w:r w:rsidR="001001A8" w:rsidRPr="00A86178">
        <w:rPr>
          <w:rFonts w:ascii="Gill Sans MT" w:hAnsi="Gill Sans MT"/>
        </w:rPr>
        <w:t>s</w:t>
      </w:r>
      <w:r w:rsidRPr="00A86178">
        <w:rPr>
          <w:rFonts w:ascii="Gill Sans MT" w:hAnsi="Gill Sans MT"/>
        </w:rPr>
        <w:t xml:space="preserve"> of intense uncertainty, confusion, and alienation peacefully in company. One hand over a rubber glove, a strange form of contact and relationality between the multiple barriers of both language and protective materials. Holding hands-arms-wheelchairs-walkers, became one of the only contact zones that connected me and Mrs. D and other seniors. </w:t>
      </w:r>
      <w:r w:rsidR="00A86178">
        <w:rPr>
          <w:rFonts w:ascii="Gill Sans MT" w:hAnsi="Gill Sans MT"/>
        </w:rPr>
        <w:t>A</w:t>
      </w:r>
      <w:r w:rsidRPr="006D5F3D">
        <w:rPr>
          <w:rFonts w:ascii="Gill Sans MT" w:hAnsi="Gill Sans MT"/>
        </w:rPr>
        <w:t>s opposed to the game-over response</w:t>
      </w:r>
      <w:r w:rsidR="00A86178">
        <w:rPr>
          <w:rFonts w:ascii="Gill Sans MT" w:hAnsi="Gill Sans MT"/>
        </w:rPr>
        <w:t xml:space="preserve">, we sat together </w:t>
      </w:r>
      <w:r w:rsidRPr="006D5F3D">
        <w:rPr>
          <w:rFonts w:ascii="Gill Sans MT" w:hAnsi="Gill Sans MT"/>
        </w:rPr>
        <w:t xml:space="preserve">holding tightly onto </w:t>
      </w:r>
      <w:r w:rsidR="00A86178">
        <w:rPr>
          <w:rFonts w:ascii="Gill Sans MT" w:hAnsi="Gill Sans MT"/>
        </w:rPr>
        <w:t xml:space="preserve">our </w:t>
      </w:r>
      <w:r w:rsidRPr="006D5F3D">
        <w:rPr>
          <w:rFonts w:ascii="Gill Sans MT" w:hAnsi="Gill Sans MT"/>
        </w:rPr>
        <w:t xml:space="preserve">hands, </w:t>
      </w:r>
      <w:r w:rsidR="00A86178">
        <w:rPr>
          <w:rFonts w:ascii="Gill Sans MT" w:hAnsi="Gill Sans MT"/>
        </w:rPr>
        <w:t xml:space="preserve">connecting through gloves, </w:t>
      </w:r>
      <w:r w:rsidRPr="006D5F3D">
        <w:rPr>
          <w:rFonts w:ascii="Gill Sans MT" w:hAnsi="Gill Sans MT"/>
        </w:rPr>
        <w:t xml:space="preserve">wheelchairs, </w:t>
      </w:r>
      <w:r w:rsidR="00A86178">
        <w:rPr>
          <w:rFonts w:ascii="Gill Sans MT" w:hAnsi="Gill Sans MT"/>
        </w:rPr>
        <w:t>and masks</w:t>
      </w:r>
      <w:r w:rsidRPr="006D5F3D">
        <w:rPr>
          <w:rFonts w:ascii="Gill Sans MT" w:hAnsi="Gill Sans MT"/>
        </w:rPr>
        <w:t xml:space="preserve"> through the trouble</w:t>
      </w:r>
      <w:r w:rsidR="00A86178">
        <w:rPr>
          <w:rFonts w:ascii="Gill Sans MT" w:hAnsi="Gill Sans MT"/>
        </w:rPr>
        <w:t xml:space="preserve"> (Haraway 2016)</w:t>
      </w:r>
      <w:r w:rsidRPr="006D5F3D">
        <w:rPr>
          <w:rFonts w:ascii="Gill Sans MT" w:hAnsi="Gill Sans MT"/>
        </w:rPr>
        <w:t>. Succumbing to the despair of the pandemic is not a generative response for the seniors, and neither was blind optimism. Instead, seniors-doctors-staff, PPE materials and support technologies were assembling into</w:t>
      </w:r>
      <w:r w:rsidR="00A86178">
        <w:rPr>
          <w:rFonts w:ascii="Gill Sans MT" w:hAnsi="Gill Sans MT"/>
        </w:rPr>
        <w:t xml:space="preserve"> an </w:t>
      </w:r>
      <w:proofErr w:type="spellStart"/>
      <w:r w:rsidRPr="006D5F3D">
        <w:rPr>
          <w:rFonts w:ascii="Gill Sans MT" w:hAnsi="Gill Sans MT"/>
        </w:rPr>
        <w:t>oddkin</w:t>
      </w:r>
      <w:r w:rsidR="00A86178">
        <w:rPr>
          <w:rFonts w:ascii="Gill Sans MT" w:hAnsi="Gill Sans MT"/>
        </w:rPr>
        <w:t>ship</w:t>
      </w:r>
      <w:proofErr w:type="spellEnd"/>
      <w:r w:rsidRPr="006D5F3D">
        <w:rPr>
          <w:rFonts w:ascii="Gill Sans MT" w:hAnsi="Gill Sans MT"/>
        </w:rPr>
        <w:t xml:space="preserve"> which expands traditional conceptions of </w:t>
      </w:r>
      <w:r w:rsidR="00A86178">
        <w:rPr>
          <w:rFonts w:ascii="Gill Sans MT" w:hAnsi="Gill Sans MT"/>
        </w:rPr>
        <w:t>relationality</w:t>
      </w:r>
      <w:r w:rsidRPr="006D5F3D">
        <w:rPr>
          <w:rFonts w:ascii="Gill Sans MT" w:hAnsi="Gill Sans MT"/>
        </w:rPr>
        <w:t xml:space="preserve">. I got to know intimate details about the seniors, the incredible lives they lived, the intimate details of their families, and relations who were unable to visit during the pandemic.  But at the end of the day, when I would say </w:t>
      </w:r>
      <w:r w:rsidR="00662DB4">
        <w:rPr>
          <w:rFonts w:ascii="Gill Sans MT" w:hAnsi="Gill Sans MT"/>
        </w:rPr>
        <w:t>‘</w:t>
      </w:r>
      <w:proofErr w:type="spellStart"/>
      <w:r w:rsidRPr="006D5F3D">
        <w:rPr>
          <w:rFonts w:ascii="Gill Sans MT" w:hAnsi="Gill Sans MT"/>
          <w:i/>
          <w:iCs/>
        </w:rPr>
        <w:t>zàijiàn</w:t>
      </w:r>
      <w:proofErr w:type="spellEnd"/>
      <w:r w:rsidRPr="006D5F3D">
        <w:rPr>
          <w:rFonts w:ascii="Gill Sans MT" w:hAnsi="Gill Sans MT"/>
          <w:i/>
          <w:iCs/>
        </w:rPr>
        <w:t>,</w:t>
      </w:r>
      <w:r w:rsidR="00662DB4">
        <w:rPr>
          <w:rFonts w:ascii="Gill Sans MT" w:hAnsi="Gill Sans MT"/>
        </w:rPr>
        <w:t>’</w:t>
      </w:r>
      <w:r w:rsidRPr="006D5F3D">
        <w:rPr>
          <w:rFonts w:ascii="Gill Sans MT" w:hAnsi="Gill Sans MT"/>
        </w:rPr>
        <w:t xml:space="preserve"> a panicked look would come across Mrs. D’s face, and she would hold on tightly to my hand refusing to let me go. Keeping a brave face while trying to reassure her that I </w:t>
      </w:r>
      <w:proofErr w:type="gramStart"/>
      <w:r w:rsidRPr="006D5F3D">
        <w:rPr>
          <w:rFonts w:ascii="Gill Sans MT" w:hAnsi="Gill Sans MT"/>
        </w:rPr>
        <w:t>would be back soon was</w:t>
      </w:r>
      <w:proofErr w:type="gramEnd"/>
      <w:r w:rsidRPr="006D5F3D">
        <w:rPr>
          <w:rFonts w:ascii="Gill Sans MT" w:hAnsi="Gill Sans MT"/>
        </w:rPr>
        <w:t xml:space="preserve"> the only response I could give without breaking down myself. </w:t>
      </w:r>
    </w:p>
    <w:p w14:paraId="3EE4F132" w14:textId="28959237" w:rsidR="00C60A42" w:rsidRPr="006D5F3D" w:rsidRDefault="00C60A42" w:rsidP="002C0466">
      <w:pPr>
        <w:spacing w:line="276" w:lineRule="auto"/>
        <w:ind w:firstLine="720"/>
        <w:jc w:val="both"/>
        <w:rPr>
          <w:rFonts w:ascii="Gill Sans MT" w:hAnsi="Gill Sans MT"/>
        </w:rPr>
      </w:pPr>
      <w:r w:rsidRPr="006D5F3D">
        <w:rPr>
          <w:rFonts w:ascii="Gill Sans MT" w:hAnsi="Gill Sans MT"/>
        </w:rPr>
        <w:t xml:space="preserve">I often find myself returning to the memories of quietly greeting Mrs. D in the morning with a warm face towel and wondering where she is now. The feeling that I had so quickly come and gone from her life with no conclusive sense that I had succeeded in providing her </w:t>
      </w:r>
      <w:r w:rsidRPr="006D5F3D">
        <w:rPr>
          <w:rFonts w:ascii="Gill Sans MT" w:hAnsi="Gill Sans MT"/>
        </w:rPr>
        <w:lastRenderedPageBreak/>
        <w:t xml:space="preserve">with any enduring relief continues to follow and haunt my subjectivity. </w:t>
      </w:r>
      <w:r w:rsidR="00B85922" w:rsidRPr="006D5F3D">
        <w:rPr>
          <w:rFonts w:ascii="Gill Sans MT" w:hAnsi="Gill Sans MT"/>
        </w:rPr>
        <w:t xml:space="preserve">When I was confronted with the breakdown of what I had imagined and learned crisis to be, did the apparatus of crisis become visible. </w:t>
      </w:r>
      <w:r w:rsidR="00481E4C" w:rsidRPr="006D5F3D">
        <w:rPr>
          <w:rFonts w:ascii="Gill Sans MT" w:hAnsi="Gill Sans MT"/>
        </w:rPr>
        <w:t xml:space="preserve">The crisis-imaginary reminds us that </w:t>
      </w:r>
      <w:r w:rsidR="00042CDB">
        <w:rPr>
          <w:rFonts w:ascii="Gill Sans MT" w:hAnsi="Gill Sans MT"/>
        </w:rPr>
        <w:t>it</w:t>
      </w:r>
      <w:r w:rsidR="00042CDB" w:rsidRPr="006D5F3D">
        <w:rPr>
          <w:rFonts w:ascii="Gill Sans MT" w:hAnsi="Gill Sans MT"/>
        </w:rPr>
        <w:t xml:space="preserve"> </w:t>
      </w:r>
      <w:r w:rsidR="00481E4C" w:rsidRPr="006D5F3D">
        <w:rPr>
          <w:rFonts w:ascii="Gill Sans MT" w:hAnsi="Gill Sans MT"/>
        </w:rPr>
        <w:t>is a structuring device that imagines the world through a particular lens with a particular temporality.</w:t>
      </w:r>
    </w:p>
    <w:p w14:paraId="0691B676" w14:textId="49DCCF4E" w:rsidR="00A27A5F" w:rsidRDefault="00A27A5F" w:rsidP="002C0466">
      <w:pPr>
        <w:spacing w:line="276" w:lineRule="auto"/>
        <w:jc w:val="both"/>
        <w:rPr>
          <w:rFonts w:ascii="Gill Sans MT" w:hAnsi="Gill Sans MT"/>
          <w:b/>
        </w:rPr>
      </w:pPr>
    </w:p>
    <w:p w14:paraId="0D96C2E8" w14:textId="77777777" w:rsidR="00DE3B81" w:rsidRPr="00EC23F2" w:rsidRDefault="00DE3B81" w:rsidP="002C0466">
      <w:pPr>
        <w:spacing w:line="276" w:lineRule="auto"/>
        <w:jc w:val="both"/>
        <w:rPr>
          <w:rFonts w:ascii="Gill Sans MT" w:hAnsi="Gill Sans MT"/>
          <w:b/>
        </w:rPr>
      </w:pPr>
    </w:p>
    <w:p w14:paraId="7005CED2" w14:textId="2BE5DCBF" w:rsidR="00C60A42" w:rsidRPr="00DE3B81" w:rsidRDefault="00C60A42" w:rsidP="002C0466">
      <w:pPr>
        <w:spacing w:line="276" w:lineRule="auto"/>
        <w:jc w:val="both"/>
        <w:rPr>
          <w:rFonts w:ascii="Gill Sans MT" w:hAnsi="Gill Sans MT"/>
          <w:sz w:val="28"/>
          <w:szCs w:val="28"/>
        </w:rPr>
      </w:pPr>
      <w:r w:rsidRPr="00DE3B81">
        <w:rPr>
          <w:rFonts w:ascii="Gill Sans MT" w:hAnsi="Gill Sans MT"/>
          <w:b/>
          <w:sz w:val="28"/>
          <w:szCs w:val="28"/>
        </w:rPr>
        <w:t xml:space="preserve">A </w:t>
      </w:r>
      <w:proofErr w:type="spellStart"/>
      <w:r w:rsidR="00EC5E03">
        <w:rPr>
          <w:rFonts w:ascii="Gill Sans MT" w:hAnsi="Gill Sans MT"/>
          <w:b/>
          <w:sz w:val="28"/>
          <w:szCs w:val="28"/>
        </w:rPr>
        <w:t>p</w:t>
      </w:r>
      <w:r w:rsidRPr="00DE3B81">
        <w:rPr>
          <w:rFonts w:ascii="Gill Sans MT" w:hAnsi="Gill Sans MT"/>
          <w:b/>
          <w:sz w:val="28"/>
          <w:szCs w:val="28"/>
        </w:rPr>
        <w:t>antemporal</w:t>
      </w:r>
      <w:proofErr w:type="spellEnd"/>
      <w:r w:rsidRPr="00DE3B81">
        <w:rPr>
          <w:rFonts w:ascii="Gill Sans MT" w:hAnsi="Gill Sans MT"/>
          <w:b/>
          <w:sz w:val="28"/>
          <w:szCs w:val="28"/>
        </w:rPr>
        <w:t xml:space="preserve"> </w:t>
      </w:r>
      <w:r w:rsidR="00EC5E03">
        <w:rPr>
          <w:rFonts w:ascii="Gill Sans MT" w:hAnsi="Gill Sans MT"/>
          <w:b/>
          <w:sz w:val="28"/>
          <w:szCs w:val="28"/>
        </w:rPr>
        <w:t>e</w:t>
      </w:r>
      <w:r w:rsidRPr="00DE3B81">
        <w:rPr>
          <w:rFonts w:ascii="Gill Sans MT" w:hAnsi="Gill Sans MT"/>
          <w:b/>
          <w:sz w:val="28"/>
          <w:szCs w:val="28"/>
        </w:rPr>
        <w:t xml:space="preserve">xperience of </w:t>
      </w:r>
      <w:r w:rsidR="00EC5E03">
        <w:rPr>
          <w:rFonts w:ascii="Gill Sans MT" w:hAnsi="Gill Sans MT"/>
          <w:b/>
          <w:sz w:val="28"/>
          <w:szCs w:val="28"/>
        </w:rPr>
        <w:t>c</w:t>
      </w:r>
      <w:r w:rsidRPr="00DE3B81">
        <w:rPr>
          <w:rFonts w:ascii="Gill Sans MT" w:hAnsi="Gill Sans MT"/>
          <w:b/>
          <w:sz w:val="28"/>
          <w:szCs w:val="28"/>
        </w:rPr>
        <w:t>risis</w:t>
      </w:r>
    </w:p>
    <w:p w14:paraId="4E4029DF" w14:textId="77777777" w:rsidR="00A27A5F" w:rsidRPr="00EC23F2" w:rsidRDefault="00A27A5F" w:rsidP="002C0466">
      <w:pPr>
        <w:spacing w:line="276" w:lineRule="auto"/>
        <w:jc w:val="both"/>
        <w:rPr>
          <w:rFonts w:ascii="Gill Sans MT" w:hAnsi="Gill Sans MT"/>
        </w:rPr>
      </w:pPr>
    </w:p>
    <w:p w14:paraId="29DC4F51" w14:textId="6B680ED5" w:rsidR="00C60A42" w:rsidRPr="00EC23F2" w:rsidRDefault="00C60A42" w:rsidP="002C0466">
      <w:pPr>
        <w:spacing w:line="276" w:lineRule="auto"/>
        <w:jc w:val="both"/>
        <w:rPr>
          <w:rFonts w:ascii="Gill Sans MT" w:hAnsi="Gill Sans MT"/>
        </w:rPr>
      </w:pPr>
      <w:r w:rsidRPr="00EC23F2">
        <w:rPr>
          <w:rFonts w:ascii="Gill Sans MT" w:hAnsi="Gill Sans MT"/>
        </w:rPr>
        <w:t xml:space="preserve">The lived experience of crisis as it affected me was different from the linear </w:t>
      </w:r>
      <w:proofErr w:type="gramStart"/>
      <w:r w:rsidRPr="00EC23F2">
        <w:rPr>
          <w:rFonts w:ascii="Gill Sans MT" w:hAnsi="Gill Sans MT"/>
        </w:rPr>
        <w:t>narratives</w:t>
      </w:r>
      <w:proofErr w:type="gramEnd"/>
      <w:r w:rsidRPr="00EC23F2">
        <w:rPr>
          <w:rFonts w:ascii="Gill Sans MT" w:hAnsi="Gill Sans MT"/>
        </w:rPr>
        <w:t xml:space="preserve"> I had been exposed to during</w:t>
      </w:r>
      <w:r w:rsidR="00F27576" w:rsidRPr="00EC23F2">
        <w:rPr>
          <w:rFonts w:ascii="Gill Sans MT" w:hAnsi="Gill Sans MT"/>
        </w:rPr>
        <w:t xml:space="preserve"> </w:t>
      </w:r>
      <w:r w:rsidR="004A039B" w:rsidRPr="00EC23F2">
        <w:rPr>
          <w:rFonts w:ascii="Gill Sans MT" w:hAnsi="Gill Sans MT"/>
        </w:rPr>
        <w:t xml:space="preserve">the </w:t>
      </w:r>
      <w:r w:rsidR="00F27576" w:rsidRPr="00EC23F2">
        <w:rPr>
          <w:rFonts w:ascii="Gill Sans MT" w:hAnsi="Gill Sans MT"/>
        </w:rPr>
        <w:t>CRC</w:t>
      </w:r>
      <w:r w:rsidRPr="00EC23F2">
        <w:rPr>
          <w:rFonts w:ascii="Gill Sans MT" w:hAnsi="Gill Sans MT"/>
        </w:rPr>
        <w:t xml:space="preserve"> training. These narratives structured my understandings of crisis as having a before, during, and after. The long-term care home at the time of our arrival was not </w:t>
      </w:r>
      <w:r w:rsidRPr="00EC23F2">
        <w:rPr>
          <w:rFonts w:ascii="Gill Sans MT" w:hAnsi="Gill Sans MT"/>
          <w:i/>
        </w:rPr>
        <w:t>in emergency</w:t>
      </w:r>
      <w:r w:rsidRPr="00EC23F2">
        <w:rPr>
          <w:rFonts w:ascii="Gill Sans MT" w:hAnsi="Gill Sans MT"/>
        </w:rPr>
        <w:t xml:space="preserve"> anymore. However, the risk of the COVID-19 </w:t>
      </w:r>
      <w:r w:rsidR="000B2E2D">
        <w:rPr>
          <w:rFonts w:ascii="Gill Sans MT" w:hAnsi="Gill Sans MT"/>
        </w:rPr>
        <w:t>virus</w:t>
      </w:r>
      <w:r w:rsidR="000B2E2D" w:rsidRPr="00EC23F2">
        <w:rPr>
          <w:rFonts w:ascii="Gill Sans MT" w:hAnsi="Gill Sans MT"/>
        </w:rPr>
        <w:t xml:space="preserve"> </w:t>
      </w:r>
      <w:r w:rsidRPr="00EC23F2">
        <w:rPr>
          <w:rFonts w:ascii="Gill Sans MT" w:hAnsi="Gill Sans MT"/>
        </w:rPr>
        <w:t xml:space="preserve">was ongoing and the narratives of crisis-imaginary hauntingly present: the memories of what had occurred were real and they occupied the spaces and relations between people in the LTCH. Only slowly, over lunches with the permanent PSWs, did my CRC colleagues and I learn how bad the outbreaks had gotten. They had been down to one PSW for twenty residents, which meant twenty residents to help dress, bathe, feed, and monitor their activities. Many of the seniors were positive and symptomatic with the first COVID-19 variant, which seriously affected their breathing. Although there were no active COVID-19 cases, the staffing shortages were still so significant that the long-term care home functioned as though it was still in crisis mode since of the 10,000 newly recruited orderlies Premier Legault had hoped to hire, only 3,000 actually completed the training. Our contracts in the LTCHs were considered temporary, and the roles we played were limited, which caused tension between the permanent CHSLD staff and the temporary CRC workers. The fear of a potential outbreak is what kept haunting the present moment even as the </w:t>
      </w:r>
      <w:proofErr w:type="gramStart"/>
      <w:r w:rsidRPr="00EC23F2">
        <w:rPr>
          <w:rFonts w:ascii="Gill Sans MT" w:hAnsi="Gill Sans MT"/>
        </w:rPr>
        <w:t>day to day</w:t>
      </w:r>
      <w:proofErr w:type="gramEnd"/>
      <w:r w:rsidRPr="00EC23F2">
        <w:rPr>
          <w:rFonts w:ascii="Gill Sans MT" w:hAnsi="Gill Sans MT"/>
        </w:rPr>
        <w:t xml:space="preserve"> work was not always characterized by frantically running around with too much to do and not enough hands. It took time for me to learn and unlearn what my responsibilities as an emergency worker entailed on the ground as opposed to the formal </w:t>
      </w:r>
      <w:proofErr w:type="gramStart"/>
      <w:r w:rsidRPr="00EC23F2">
        <w:rPr>
          <w:rFonts w:ascii="Gill Sans MT" w:hAnsi="Gill Sans MT"/>
        </w:rPr>
        <w:t>training</w:t>
      </w:r>
      <w:proofErr w:type="gramEnd"/>
      <w:r w:rsidRPr="00EC23F2">
        <w:rPr>
          <w:rFonts w:ascii="Gill Sans MT" w:hAnsi="Gill Sans MT"/>
        </w:rPr>
        <w:t xml:space="preserve"> I had received in an isolated hotel conference room.</w:t>
      </w:r>
    </w:p>
    <w:p w14:paraId="03DBA82D" w14:textId="77777777" w:rsidR="00C60A42" w:rsidRPr="00EC23F2" w:rsidRDefault="00C60A42" w:rsidP="002C0466">
      <w:pPr>
        <w:spacing w:line="276" w:lineRule="auto"/>
        <w:ind w:firstLine="720"/>
        <w:jc w:val="both"/>
        <w:rPr>
          <w:rFonts w:ascii="Gill Sans MT" w:hAnsi="Gill Sans MT"/>
        </w:rPr>
      </w:pPr>
      <w:r w:rsidRPr="00EC23F2">
        <w:rPr>
          <w:rFonts w:ascii="Gill Sans MT" w:hAnsi="Gill Sans MT"/>
        </w:rPr>
        <w:t>As I got to know the PSWs, and the residents, their likes, and dislikes and how I could support them, the anxieties and fear of the COVID-19 crisis calmed down and it became like any other job. Yet, at same time, the fear of exposing the residents to the next wave of the virus was ever present. Being in the LTCH revealed that the experience of crisis is not a straightforward one with a clear beginning, middle, and end. It has ebbs and flows, moments of extreme duress, and risk as well as the moments of calm, quiet, strength, and resilience.</w:t>
      </w:r>
    </w:p>
    <w:p w14:paraId="1CCF8058" w14:textId="29B00143" w:rsidR="00C60A42" w:rsidRPr="00EC23F2" w:rsidRDefault="00C60A42" w:rsidP="002C0466">
      <w:pPr>
        <w:spacing w:line="276" w:lineRule="auto"/>
        <w:ind w:firstLine="720"/>
        <w:jc w:val="both"/>
        <w:rPr>
          <w:rFonts w:ascii="Gill Sans MT" w:hAnsi="Gill Sans MT"/>
          <w:b/>
        </w:rPr>
      </w:pPr>
      <w:r w:rsidRPr="00EC23F2">
        <w:rPr>
          <w:rFonts w:ascii="Gill Sans MT" w:hAnsi="Gill Sans MT"/>
        </w:rPr>
        <w:t xml:space="preserve">During the time I spent with the seniors at the LTCH, I was confronted with a very different relationship to time than the one the crisis-imaginary had prepared me for. Many of the seniors had varying degrees of dementia and Alzheimer’s and forgot that they were in a long-term care home all together, let alone that we were locked down amid a global pandemic. As CRC employees, we were fixated on stabilizing the risk of infection by supplying and providing PPE, and psychosocial support to seniors and PSWs. This was our entire </w:t>
      </w:r>
      <w:r w:rsidRPr="00EC23F2">
        <w:rPr>
          <w:rFonts w:ascii="Gill Sans MT" w:hAnsi="Gill Sans MT"/>
          <w:i/>
        </w:rPr>
        <w:t>raison d’être</w:t>
      </w:r>
      <w:r w:rsidRPr="00EC23F2">
        <w:rPr>
          <w:rFonts w:ascii="Gill Sans MT" w:hAnsi="Gill Sans MT"/>
        </w:rPr>
        <w:t xml:space="preserve">—reason for being there—but the seniors </w:t>
      </w:r>
      <w:r w:rsidR="006B52F0">
        <w:rPr>
          <w:rFonts w:ascii="Gill Sans MT" w:hAnsi="Gill Sans MT"/>
        </w:rPr>
        <w:t>did</w:t>
      </w:r>
      <w:r w:rsidR="006B52F0" w:rsidRPr="00EC23F2">
        <w:rPr>
          <w:rFonts w:ascii="Gill Sans MT" w:hAnsi="Gill Sans MT"/>
        </w:rPr>
        <w:t xml:space="preserve"> </w:t>
      </w:r>
      <w:r w:rsidRPr="00EC23F2">
        <w:rPr>
          <w:rFonts w:ascii="Gill Sans MT" w:hAnsi="Gill Sans MT"/>
        </w:rPr>
        <w:t xml:space="preserve">not </w:t>
      </w:r>
      <w:r w:rsidR="006B52F0">
        <w:rPr>
          <w:rFonts w:ascii="Gill Sans MT" w:hAnsi="Gill Sans MT"/>
        </w:rPr>
        <w:t xml:space="preserve">share </w:t>
      </w:r>
      <w:r w:rsidRPr="00EC23F2">
        <w:rPr>
          <w:rFonts w:ascii="Gill Sans MT" w:hAnsi="Gill Sans MT"/>
        </w:rPr>
        <w:t xml:space="preserve">the same </w:t>
      </w:r>
      <w:r w:rsidR="006B52F0" w:rsidRPr="008D658E">
        <w:rPr>
          <w:rFonts w:ascii="Gill Sans MT" w:hAnsi="Gill Sans MT"/>
        </w:rPr>
        <w:t>crisis</w:t>
      </w:r>
      <w:r w:rsidR="006B52F0" w:rsidRPr="004B01B8">
        <w:rPr>
          <w:rFonts w:ascii="Gill Sans MT" w:hAnsi="Gill Sans MT"/>
        </w:rPr>
        <w:t xml:space="preserve"> </w:t>
      </w:r>
      <w:proofErr w:type="gramStart"/>
      <w:r w:rsidRPr="00EC23F2">
        <w:rPr>
          <w:rFonts w:ascii="Gill Sans MT" w:hAnsi="Gill Sans MT"/>
        </w:rPr>
        <w:t>fixations .</w:t>
      </w:r>
      <w:proofErr w:type="gramEnd"/>
      <w:r w:rsidRPr="00EC23F2">
        <w:rPr>
          <w:rFonts w:ascii="Gill Sans MT" w:hAnsi="Gill Sans MT"/>
        </w:rPr>
        <w:t xml:space="preserve"> They did not care much why I wore a mask, gown, gloves, or a visor. They thought the PPE was a silly costume to protect myself from the cold even in the height of the July heat. What was </w:t>
      </w:r>
      <w:r w:rsidRPr="00EC23F2">
        <w:rPr>
          <w:rFonts w:ascii="Gill Sans MT" w:hAnsi="Gill Sans MT"/>
        </w:rPr>
        <w:lastRenderedPageBreak/>
        <w:t xml:space="preserve">on the menu for lunch or dinner was more important than the end of the pandemic. It often felt like I was stopping them from doing what they wanted. They wanted to go home or be anywhere else than </w:t>
      </w:r>
      <w:r w:rsidR="006B52F0">
        <w:rPr>
          <w:rFonts w:ascii="Gill Sans MT" w:hAnsi="Gill Sans MT"/>
        </w:rPr>
        <w:t xml:space="preserve">within </w:t>
      </w:r>
      <w:r w:rsidRPr="00EC23F2">
        <w:rPr>
          <w:rFonts w:ascii="Gill Sans MT" w:hAnsi="Gill Sans MT"/>
        </w:rPr>
        <w:t xml:space="preserve">the walls of their rooms, the dining room, or the hallway where they would wait for mealtime. They walked around searching for a way home: asking me for bus money, and when I said I had no money they would say, </w:t>
      </w:r>
      <w:r w:rsidR="00662DB4">
        <w:rPr>
          <w:rFonts w:ascii="Gill Sans MT" w:hAnsi="Gill Sans MT"/>
        </w:rPr>
        <w:t>‘</w:t>
      </w:r>
      <w:r w:rsidRPr="00EC23F2">
        <w:rPr>
          <w:rFonts w:ascii="Gill Sans MT" w:hAnsi="Gill Sans MT"/>
          <w:i/>
        </w:rPr>
        <w:t>oh you shut up you.</w:t>
      </w:r>
      <w:r w:rsidR="00662DB4">
        <w:rPr>
          <w:rFonts w:ascii="Gill Sans MT" w:hAnsi="Gill Sans MT"/>
          <w:i/>
        </w:rPr>
        <w:t>’</w:t>
      </w:r>
      <w:r w:rsidRPr="00EC23F2">
        <w:rPr>
          <w:rFonts w:ascii="Gill Sans MT" w:hAnsi="Gill Sans MT"/>
          <w:i/>
        </w:rPr>
        <w:t xml:space="preserve"> </w:t>
      </w:r>
      <w:r w:rsidRPr="00EC23F2">
        <w:rPr>
          <w:rFonts w:ascii="Gill Sans MT" w:hAnsi="Gill Sans MT"/>
        </w:rPr>
        <w:t xml:space="preserve">Some would ride the elevator up and down all day long with their lipstick on and handbag in arm with nowhere to go. When I would ask where they were going, they would reply, </w:t>
      </w:r>
      <w:r w:rsidR="00662DB4">
        <w:rPr>
          <w:rFonts w:ascii="Gill Sans MT" w:hAnsi="Gill Sans MT"/>
        </w:rPr>
        <w:t>‘</w:t>
      </w:r>
      <w:r w:rsidRPr="00EC23F2">
        <w:rPr>
          <w:rFonts w:ascii="Gill Sans MT" w:hAnsi="Gill Sans MT"/>
          <w:i/>
        </w:rPr>
        <w:t>I don’t know</w:t>
      </w:r>
      <w:r w:rsidRPr="00EC23F2">
        <w:rPr>
          <w:rFonts w:ascii="Gill Sans MT" w:hAnsi="Gill Sans MT"/>
        </w:rPr>
        <w:t>.</w:t>
      </w:r>
      <w:r w:rsidR="00662DB4">
        <w:rPr>
          <w:rFonts w:ascii="Gill Sans MT" w:hAnsi="Gill Sans MT"/>
        </w:rPr>
        <w:t>’</w:t>
      </w:r>
      <w:r w:rsidRPr="00EC23F2">
        <w:rPr>
          <w:rFonts w:ascii="Gill Sans MT" w:hAnsi="Gill Sans MT"/>
        </w:rPr>
        <w:t xml:space="preserve"> Others would burst into inconsolable tears asking me where their mother was. Others spent the day flipping through family photo albums, remembering the details about each of their children and grandchildren only to reach the end and ask once again if they had shown me their beautiful grandkids. The space and time in the LTCH seemed stuck in simultaneously the past, present, and future. As though we were all waiting for something magical to clear the cloud hanging over us and propel us forward.</w:t>
      </w:r>
    </w:p>
    <w:p w14:paraId="5F7B7A12" w14:textId="59EE985B" w:rsidR="00C60A42" w:rsidRPr="00EC23F2" w:rsidRDefault="00C60A42" w:rsidP="002C0466">
      <w:pPr>
        <w:spacing w:line="276" w:lineRule="auto"/>
        <w:ind w:firstLine="720"/>
        <w:jc w:val="both"/>
        <w:rPr>
          <w:rFonts w:ascii="Gill Sans MT" w:hAnsi="Gill Sans MT"/>
        </w:rPr>
      </w:pPr>
      <w:r w:rsidRPr="00EC23F2">
        <w:rPr>
          <w:rFonts w:ascii="Gill Sans MT" w:hAnsi="Gill Sans MT"/>
        </w:rPr>
        <w:t xml:space="preserve">I could have easily succumbed to the frenetic discourse of the crisis imaginary while on the ground working, but how productive would that have been?  Part of my job was to provide psychosocial support to seniors, and so I could not dwell on the doom and despair. Instead, I had to come up with creative ways to connect, engage, and repattern my social interactions with both the seniors and the support-workers. This is what I understand Haraway to mean when she says, </w:t>
      </w:r>
      <w:r w:rsidR="00662DB4">
        <w:rPr>
          <w:rFonts w:ascii="Gill Sans MT" w:hAnsi="Gill Sans MT"/>
        </w:rPr>
        <w:t>‘</w:t>
      </w:r>
      <w:r w:rsidRPr="00EC23F2">
        <w:rPr>
          <w:rFonts w:ascii="Gill Sans MT" w:hAnsi="Gill Sans MT"/>
        </w:rPr>
        <w:t xml:space="preserve">in passion and action, </w:t>
      </w:r>
      <w:proofErr w:type="gramStart"/>
      <w:r w:rsidRPr="00EC23F2">
        <w:rPr>
          <w:rFonts w:ascii="Gill Sans MT" w:hAnsi="Gill Sans MT"/>
        </w:rPr>
        <w:t>detachment</w:t>
      </w:r>
      <w:proofErr w:type="gramEnd"/>
      <w:r w:rsidRPr="00EC23F2">
        <w:rPr>
          <w:rFonts w:ascii="Gill Sans MT" w:hAnsi="Gill Sans MT"/>
        </w:rPr>
        <w:t xml:space="preserve"> and attachment, this is what I call cultivating response-ability; that is also collective knowing and doing, an ecology of practices</w:t>
      </w:r>
      <w:r w:rsidR="00662DB4">
        <w:rPr>
          <w:rFonts w:ascii="Gill Sans MT" w:hAnsi="Gill Sans MT"/>
        </w:rPr>
        <w:t>’</w:t>
      </w:r>
      <w:r w:rsidRPr="00EC23F2">
        <w:rPr>
          <w:rFonts w:ascii="Gill Sans MT" w:hAnsi="Gill Sans MT"/>
        </w:rPr>
        <w:t xml:space="preserve"> (2016</w:t>
      </w:r>
      <w:r w:rsidR="004D7874" w:rsidRPr="00EC23F2">
        <w:rPr>
          <w:rFonts w:ascii="Gill Sans MT" w:hAnsi="Gill Sans MT"/>
        </w:rPr>
        <w:t>:</w:t>
      </w:r>
      <w:r w:rsidRPr="00EC23F2">
        <w:rPr>
          <w:rFonts w:ascii="Gill Sans MT" w:hAnsi="Gill Sans MT"/>
        </w:rPr>
        <w:t xml:space="preserve"> 34). I held on closely to my role and response-ability on the crisis-management team in a detached yet deeply attached way.</w:t>
      </w:r>
    </w:p>
    <w:p w14:paraId="1F06F708" w14:textId="67BB897B" w:rsidR="00C60A42" w:rsidRPr="00EC23F2" w:rsidRDefault="00C60A42" w:rsidP="002C0466">
      <w:pPr>
        <w:spacing w:line="276" w:lineRule="auto"/>
        <w:ind w:firstLine="720"/>
        <w:jc w:val="both"/>
        <w:rPr>
          <w:rFonts w:ascii="Gill Sans MT" w:hAnsi="Gill Sans MT"/>
          <w:b/>
        </w:rPr>
      </w:pPr>
      <w:r w:rsidRPr="00EC23F2">
        <w:rPr>
          <w:rFonts w:ascii="Gill Sans MT" w:hAnsi="Gill Sans MT"/>
        </w:rPr>
        <w:t>Thinking through my encounters with the residents and staff in LTCHs, and the PPE materials and the spaces of the clinic and the virus itself, there was a process of becoming-with the COVID-19 crisis that prevented me from succumbing to the despair and doom of the pandemic. The situation was and continues to be extremely difficult for burnout staff, sick and/or anxious senior-residences as they gown up in the PPE. The PPE have quite a dystopian-apocalyptic appearance and many of the residents could not recognize us when we were completely suited up. The residents found creative ways to connect with us despite the barriers posed by the PPE. They listened to our voices; looked for our eyes, or our hairstyles to recognize and identify us. The materials gave meaning to the work I was doing and became direct signs for the COVID-19 crisis in the way Haraway outlines material semiotics as a worlding process in which the materials give meaning (2016</w:t>
      </w:r>
      <w:r w:rsidR="004D7874" w:rsidRPr="00EC23F2">
        <w:rPr>
          <w:rFonts w:ascii="Gill Sans MT" w:hAnsi="Gill Sans MT"/>
        </w:rPr>
        <w:t>:</w:t>
      </w:r>
      <w:r w:rsidRPr="00EC23F2">
        <w:rPr>
          <w:rFonts w:ascii="Gill Sans MT" w:hAnsi="Gill Sans MT"/>
        </w:rPr>
        <w:t xml:space="preserve"> 12). I drew comfort from these materials, sitting in them for hours only to change into new ones every four hours. Even after the CRC left the LTCH, and even as I navigated spaces within the CRC’s crisis-imaginary and beyond it, these materials continued to shape, and orient my experience of the world. My subjectivity had become consumed with the PPE materials, and the COVID-19 technologies (weekly COVID tests, ventilators etc.).</w:t>
      </w:r>
    </w:p>
    <w:p w14:paraId="693FB65C" w14:textId="4E2BF5B7" w:rsidR="00C60A42" w:rsidRPr="00EC23F2" w:rsidRDefault="00C60A42" w:rsidP="002C0466">
      <w:pPr>
        <w:spacing w:line="276" w:lineRule="auto"/>
        <w:ind w:firstLine="700"/>
        <w:jc w:val="both"/>
        <w:rPr>
          <w:rFonts w:ascii="Gill Sans MT" w:hAnsi="Gill Sans MT"/>
        </w:rPr>
      </w:pPr>
      <w:r w:rsidRPr="00EC23F2">
        <w:rPr>
          <w:rFonts w:ascii="Gill Sans MT" w:hAnsi="Gill Sans MT"/>
        </w:rPr>
        <w:t xml:space="preserve">Hauntology is my way of reading the narratives of the crisis-imaginary alongside my relational experiences of loss, grief, heartbreak, anxiety, strength, and resilience as I affectively encountered them with people, spaces, materials, memories, and time. Hauntology becomes the answer to Haraway’s prescient question, </w:t>
      </w:r>
      <w:r w:rsidR="00662DB4">
        <w:rPr>
          <w:rFonts w:ascii="Gill Sans MT" w:hAnsi="Gill Sans MT"/>
        </w:rPr>
        <w:t>‘</w:t>
      </w:r>
      <w:r w:rsidRPr="00EC23F2">
        <w:rPr>
          <w:rFonts w:ascii="Gill Sans MT" w:hAnsi="Gill Sans MT"/>
        </w:rPr>
        <w:t xml:space="preserve">how can we think in times of urgencies </w:t>
      </w:r>
      <w:r w:rsidRPr="00EC23F2">
        <w:rPr>
          <w:rFonts w:ascii="Gill Sans MT" w:hAnsi="Gill Sans MT"/>
          <w:i/>
        </w:rPr>
        <w:t xml:space="preserve">without </w:t>
      </w:r>
      <w:r w:rsidRPr="00EC23F2">
        <w:rPr>
          <w:rFonts w:ascii="Gill Sans MT" w:hAnsi="Gill Sans MT"/>
        </w:rPr>
        <w:t xml:space="preserve">the self-indulgent and self-fulfilling myths of apocalypse, when every </w:t>
      </w:r>
      <w:r w:rsidR="006B52F0" w:rsidRPr="00EC23F2">
        <w:rPr>
          <w:rFonts w:ascii="Gill Sans MT" w:hAnsi="Gill Sans MT"/>
        </w:rPr>
        <w:t>fibre</w:t>
      </w:r>
      <w:r w:rsidRPr="00EC23F2">
        <w:rPr>
          <w:rFonts w:ascii="Gill Sans MT" w:hAnsi="Gill Sans MT"/>
        </w:rPr>
        <w:t xml:space="preserve"> of our being is </w:t>
      </w:r>
      <w:r w:rsidRPr="00EC23F2">
        <w:rPr>
          <w:rFonts w:ascii="Gill Sans MT" w:hAnsi="Gill Sans MT"/>
        </w:rPr>
        <w:lastRenderedPageBreak/>
        <w:t>interlaced, even complicit, in the webs of processes that must somehow be engaged and repatterned?</w:t>
      </w:r>
      <w:r w:rsidR="00662DB4">
        <w:rPr>
          <w:rFonts w:ascii="Gill Sans MT" w:hAnsi="Gill Sans MT"/>
        </w:rPr>
        <w:t>’</w:t>
      </w:r>
      <w:r w:rsidRPr="00EC23F2">
        <w:rPr>
          <w:rFonts w:ascii="Gill Sans MT" w:hAnsi="Gill Sans MT"/>
        </w:rPr>
        <w:t xml:space="preserve"> (</w:t>
      </w:r>
      <w:r w:rsidR="00195A0F">
        <w:rPr>
          <w:rFonts w:ascii="Gill Sans MT" w:hAnsi="Gill Sans MT"/>
        </w:rPr>
        <w:t xml:space="preserve">Haraway </w:t>
      </w:r>
      <w:r w:rsidRPr="00EC23F2">
        <w:rPr>
          <w:rFonts w:ascii="Gill Sans MT" w:hAnsi="Gill Sans MT"/>
        </w:rPr>
        <w:t>2016</w:t>
      </w:r>
      <w:r w:rsidR="004D7874" w:rsidRPr="00EC23F2">
        <w:rPr>
          <w:rFonts w:ascii="Gill Sans MT" w:hAnsi="Gill Sans MT"/>
        </w:rPr>
        <w:t xml:space="preserve">: </w:t>
      </w:r>
      <w:r w:rsidRPr="00EC23F2">
        <w:rPr>
          <w:rFonts w:ascii="Gill Sans MT" w:hAnsi="Gill Sans MT"/>
        </w:rPr>
        <w:t>35). Hauntology is not just about exorcising the ghosts and spirits that come to territorialize space and minds; rather, it is an ontology of absences and a disavowal with the ontologies of the present.</w:t>
      </w:r>
    </w:p>
    <w:p w14:paraId="4C43DA10" w14:textId="187265A9" w:rsidR="00C60A42" w:rsidRPr="00EC23F2" w:rsidRDefault="00C60A42" w:rsidP="002C0466">
      <w:pPr>
        <w:spacing w:line="276" w:lineRule="auto"/>
        <w:ind w:firstLine="700"/>
        <w:jc w:val="both"/>
        <w:rPr>
          <w:rFonts w:ascii="Gill Sans MT" w:hAnsi="Gill Sans MT"/>
        </w:rPr>
      </w:pPr>
      <w:r w:rsidRPr="00EC23F2">
        <w:rPr>
          <w:rFonts w:ascii="Gill Sans MT" w:hAnsi="Gill Sans MT"/>
        </w:rPr>
        <w:t xml:space="preserve">Instead of focusing on being as it is in the present, hauntology is about being with what is absent. Absent space, absent people, absent time, and absent meaning. It both recognizes the disorientation, the disjuncture of time and space as much as it animates meaning, being and time (Rahimi 2021).  Loss and absences are not experienced chronologically and cannot be conceptualized within rigid linear logics. Rather, as Rahimi writes </w:t>
      </w:r>
      <w:r w:rsidR="00662DB4">
        <w:rPr>
          <w:rFonts w:ascii="Gill Sans MT" w:hAnsi="Gill Sans MT"/>
        </w:rPr>
        <w:t>‘</w:t>
      </w:r>
      <w:r w:rsidRPr="00EC23F2">
        <w:rPr>
          <w:rFonts w:ascii="Gill Sans MT" w:hAnsi="Gill Sans MT"/>
        </w:rPr>
        <w:t>the logic of hauntology belies any established order of meaning, insofar as it recognizes as haunted (and hence always duplicitous) the very ‘essence’ of reality, and perhaps more importantly, insofar as it simultaneously defies the most foundational tenets of both Utopianism and Messianism</w:t>
      </w:r>
      <w:r w:rsidR="00662DB4">
        <w:rPr>
          <w:rFonts w:ascii="Gill Sans MT" w:hAnsi="Gill Sans MT"/>
        </w:rPr>
        <w:t>’</w:t>
      </w:r>
      <w:r w:rsidRPr="00EC23F2">
        <w:rPr>
          <w:rFonts w:ascii="Gill Sans MT" w:hAnsi="Gill Sans MT"/>
        </w:rPr>
        <w:t xml:space="preserve"> (2021</w:t>
      </w:r>
      <w:r w:rsidR="004D7874" w:rsidRPr="00EC23F2">
        <w:rPr>
          <w:rFonts w:ascii="Gill Sans MT" w:hAnsi="Gill Sans MT"/>
        </w:rPr>
        <w:t>:</w:t>
      </w:r>
      <w:r w:rsidRPr="00EC23F2">
        <w:rPr>
          <w:rFonts w:ascii="Gill Sans MT" w:hAnsi="Gill Sans MT"/>
        </w:rPr>
        <w:t xml:space="preserve"> 5). The legacies of the utopian and messianic visions of the humanitarian world haunted the lived experiences of crisis especially since I never got to see these visions come to light. The moment the situation had seemed somewhat stable, we were sent into the whirlwind of another crisis-operation.</w:t>
      </w:r>
    </w:p>
    <w:p w14:paraId="62116E34" w14:textId="7B24F4DE" w:rsidR="00C60A42" w:rsidRPr="00EC23F2" w:rsidRDefault="00C60A42" w:rsidP="002C0466">
      <w:pPr>
        <w:spacing w:line="276" w:lineRule="auto"/>
        <w:ind w:firstLine="700"/>
        <w:jc w:val="both"/>
        <w:rPr>
          <w:rFonts w:ascii="Gill Sans MT" w:hAnsi="Gill Sans MT"/>
        </w:rPr>
      </w:pPr>
      <w:r w:rsidRPr="00EC23F2">
        <w:rPr>
          <w:rFonts w:ascii="Gill Sans MT" w:hAnsi="Gill Sans MT"/>
        </w:rPr>
        <w:t xml:space="preserve">My affective experience of crisis continues to haunt and transform my understanding of </w:t>
      </w:r>
      <w:r w:rsidR="00042CDB" w:rsidRPr="00EC23F2">
        <w:rPr>
          <w:rFonts w:ascii="Gill Sans MT" w:hAnsi="Gill Sans MT"/>
        </w:rPr>
        <w:t>the crisis</w:t>
      </w:r>
      <w:r w:rsidRPr="00EC23F2">
        <w:rPr>
          <w:rFonts w:ascii="Gill Sans MT" w:hAnsi="Gill Sans MT"/>
        </w:rPr>
        <w:t xml:space="preserve">-imaginary. The affects tied to these relationships continue to haunt my sense of time as I long for returns to a stable </w:t>
      </w:r>
      <w:r w:rsidRPr="00EC23F2">
        <w:rPr>
          <w:rFonts w:ascii="Gill Sans MT" w:hAnsi="Gill Sans MT"/>
          <w:i/>
        </w:rPr>
        <w:t xml:space="preserve">before </w:t>
      </w:r>
      <w:r w:rsidRPr="00EC23F2">
        <w:rPr>
          <w:rFonts w:ascii="Gill Sans MT" w:hAnsi="Gill Sans MT"/>
        </w:rPr>
        <w:t xml:space="preserve">crisis or a progressive new futurity. However, it is not just the grief of having lost lives, lost time, or lost connection, rather it is a nullified possible future that was promised and never experienced that haunts us. Rahimi notes that </w:t>
      </w:r>
      <w:r w:rsidR="00662DB4">
        <w:rPr>
          <w:rFonts w:ascii="Gill Sans MT" w:hAnsi="Gill Sans MT"/>
        </w:rPr>
        <w:t>‘</w:t>
      </w:r>
      <w:r w:rsidRPr="00EC23F2">
        <w:rPr>
          <w:rFonts w:ascii="Gill Sans MT" w:hAnsi="Gill Sans MT"/>
        </w:rPr>
        <w:t xml:space="preserve">what haunts is not that which is gone, it is that which was expected to come but whose condition of arrival has been foreclosed, and the ghost is an advocate of the promised future that was unrightfully </w:t>
      </w:r>
      <w:r w:rsidR="004D49E4" w:rsidRPr="00EC23F2">
        <w:rPr>
          <w:rFonts w:ascii="Gill Sans MT" w:hAnsi="Gill Sans MT"/>
        </w:rPr>
        <w:t>cancelled</w:t>
      </w:r>
      <w:r w:rsidRPr="00EC23F2">
        <w:rPr>
          <w:rFonts w:ascii="Gill Sans MT" w:hAnsi="Gill Sans MT"/>
        </w:rPr>
        <w:t xml:space="preserve"> when the past was destroyed</w:t>
      </w:r>
      <w:r w:rsidR="00662DB4">
        <w:rPr>
          <w:rFonts w:ascii="Gill Sans MT" w:hAnsi="Gill Sans MT"/>
        </w:rPr>
        <w:t>’</w:t>
      </w:r>
      <w:r w:rsidRPr="00EC23F2">
        <w:rPr>
          <w:rFonts w:ascii="Gill Sans MT" w:hAnsi="Gill Sans MT"/>
        </w:rPr>
        <w:t xml:space="preserve"> (2021</w:t>
      </w:r>
      <w:r w:rsidR="004D7874" w:rsidRPr="00EC23F2">
        <w:rPr>
          <w:rFonts w:ascii="Gill Sans MT" w:hAnsi="Gill Sans MT"/>
        </w:rPr>
        <w:t xml:space="preserve">: </w:t>
      </w:r>
      <w:r w:rsidRPr="00EC23F2">
        <w:rPr>
          <w:rFonts w:ascii="Gill Sans MT" w:hAnsi="Gill Sans MT"/>
        </w:rPr>
        <w:t xml:space="preserve">6). I expected my work with the CRC to have a decisive point </w:t>
      </w:r>
      <w:r w:rsidR="004D49E4" w:rsidRPr="00EC23F2">
        <w:rPr>
          <w:rFonts w:ascii="Gill Sans MT" w:hAnsi="Gill Sans MT"/>
        </w:rPr>
        <w:t>signalling</w:t>
      </w:r>
      <w:r w:rsidRPr="00EC23F2">
        <w:rPr>
          <w:rFonts w:ascii="Gill Sans MT" w:hAnsi="Gill Sans MT"/>
        </w:rPr>
        <w:t xml:space="preserve"> the end of crisis, but the promised resolution never came. The contracts kept getting prolonged, but I could not work full-time with the start of the new semester, so I was deployed as a part-timer on another crisis-operation. In the process, I lost the connection and relationship I had formed with the seniors, but the memories and affects lingered and followed me. </w:t>
      </w:r>
    </w:p>
    <w:p w14:paraId="51BDAB4A" w14:textId="77777777" w:rsidR="00C60A42" w:rsidRPr="00EC23F2" w:rsidRDefault="00C60A42" w:rsidP="002C0466">
      <w:pPr>
        <w:spacing w:line="276" w:lineRule="auto"/>
        <w:ind w:firstLine="700"/>
        <w:jc w:val="both"/>
        <w:rPr>
          <w:rFonts w:ascii="Gill Sans MT" w:hAnsi="Gill Sans MT"/>
        </w:rPr>
      </w:pPr>
      <w:r w:rsidRPr="00EC23F2">
        <w:rPr>
          <w:rFonts w:ascii="Gill Sans MT" w:hAnsi="Gill Sans MT"/>
        </w:rPr>
        <w:t>Hauntology thus is a deeply political project that acknowledges the absences and hears the voices of the silent without proscribing to any formal political parties. It foregrounds the moments spent sitting in the presence of absence: listening to the silences of crisis as much as the cries and the screams; embracing the irresolute clouds of uncertainty; sensing what cannot be said as expansive possibilities.</w:t>
      </w:r>
    </w:p>
    <w:p w14:paraId="74610D06" w14:textId="74A68368" w:rsidR="00C60A42" w:rsidRPr="00EC23F2" w:rsidRDefault="00C60A42" w:rsidP="002C0466">
      <w:pPr>
        <w:spacing w:line="276" w:lineRule="auto"/>
        <w:ind w:firstLine="700"/>
        <w:jc w:val="both"/>
        <w:rPr>
          <w:rFonts w:ascii="Gill Sans MT" w:hAnsi="Gill Sans MT"/>
        </w:rPr>
      </w:pPr>
      <w:r w:rsidRPr="00EC23F2">
        <w:rPr>
          <w:rFonts w:ascii="Gill Sans MT" w:hAnsi="Gill Sans MT"/>
        </w:rPr>
        <w:t xml:space="preserve">My relationship to time is and will forever be haunted by this disjointed experience where the past and future were present, but the present was absent. A time during the pandemic when we were seemingly locked down in the present but wherein the residents of the LTCHs collapsed the past into the present and I collapsed the future into the present. This characterizes the </w:t>
      </w:r>
      <w:proofErr w:type="spellStart"/>
      <w:r w:rsidRPr="00EC23F2">
        <w:rPr>
          <w:rFonts w:ascii="Gill Sans MT" w:hAnsi="Gill Sans MT"/>
        </w:rPr>
        <w:t>pantemporal</w:t>
      </w:r>
      <w:proofErr w:type="spellEnd"/>
      <w:r w:rsidRPr="00EC23F2">
        <w:rPr>
          <w:rFonts w:ascii="Gill Sans MT" w:hAnsi="Gill Sans MT"/>
        </w:rPr>
        <w:t xml:space="preserve"> formulation of human thought and experience (Rahimi 2021</w:t>
      </w:r>
      <w:r w:rsidR="004D7874" w:rsidRPr="00EC23F2">
        <w:rPr>
          <w:rFonts w:ascii="Gill Sans MT" w:hAnsi="Gill Sans MT"/>
        </w:rPr>
        <w:t>:</w:t>
      </w:r>
      <w:r w:rsidRPr="00EC23F2">
        <w:rPr>
          <w:rFonts w:ascii="Gill Sans MT" w:hAnsi="Gill Sans MT"/>
        </w:rPr>
        <w:t xml:space="preserve"> 19). One of the fundamental implications of hauntology on the experience of being and time is how </w:t>
      </w:r>
      <w:r w:rsidR="00662DB4">
        <w:rPr>
          <w:rFonts w:ascii="Gill Sans MT" w:hAnsi="Gill Sans MT"/>
        </w:rPr>
        <w:t>‘</w:t>
      </w:r>
      <w:r w:rsidRPr="00EC23F2">
        <w:rPr>
          <w:rFonts w:ascii="Gill Sans MT" w:hAnsi="Gill Sans MT"/>
        </w:rPr>
        <w:t>hauntology indicates a disjointing of time where the past and future are present, and present is absent</w:t>
      </w:r>
      <w:r w:rsidR="00662DB4">
        <w:rPr>
          <w:rFonts w:ascii="Gill Sans MT" w:hAnsi="Gill Sans MT"/>
        </w:rPr>
        <w:t>’</w:t>
      </w:r>
      <w:r w:rsidRPr="00EC23F2">
        <w:rPr>
          <w:rFonts w:ascii="Gill Sans MT" w:hAnsi="Gill Sans MT"/>
        </w:rPr>
        <w:t xml:space="preserve"> which consequently necessitates a </w:t>
      </w:r>
      <w:proofErr w:type="spellStart"/>
      <w:r w:rsidRPr="00EC23F2">
        <w:rPr>
          <w:rFonts w:ascii="Gill Sans MT" w:hAnsi="Gill Sans MT"/>
          <w:i/>
        </w:rPr>
        <w:t>pantemporal</w:t>
      </w:r>
      <w:proofErr w:type="spellEnd"/>
      <w:r w:rsidRPr="00EC23F2">
        <w:rPr>
          <w:rFonts w:ascii="Gill Sans MT" w:hAnsi="Gill Sans MT"/>
        </w:rPr>
        <w:t xml:space="preserve"> formulation of human thought and experience (2021</w:t>
      </w:r>
      <w:r w:rsidR="004D7874" w:rsidRPr="00EC23F2">
        <w:rPr>
          <w:rFonts w:ascii="Gill Sans MT" w:hAnsi="Gill Sans MT"/>
        </w:rPr>
        <w:t>:</w:t>
      </w:r>
      <w:r w:rsidRPr="00EC23F2">
        <w:rPr>
          <w:rFonts w:ascii="Gill Sans MT" w:hAnsi="Gill Sans MT"/>
        </w:rPr>
        <w:t xml:space="preserve"> 6). This frames the experiences I shared with Mrs. D and many </w:t>
      </w:r>
      <w:r w:rsidRPr="00EC23F2">
        <w:rPr>
          <w:rFonts w:ascii="Gill Sans MT" w:hAnsi="Gill Sans MT"/>
        </w:rPr>
        <w:lastRenderedPageBreak/>
        <w:t>of the seniors whose understanding of the pandemic was absent, but their past ever present. As their support worker and caregiver, I performed and played out those pasts while simultaneously carrying the concerns for their futures. For instance, one senior thought we were staying at a ski resort and that her husband was off skiing, but she had decided to stay in for the day. The CRC support workers and the PSWs went along with her because it would have been more distressing and confusing for her to understand the strange condition of the COVID-19 lockdown.</w:t>
      </w:r>
    </w:p>
    <w:p w14:paraId="4A3D8289" w14:textId="1909C988" w:rsidR="00C60A42" w:rsidRPr="00EC23F2" w:rsidRDefault="00C60A42" w:rsidP="002C0466">
      <w:pPr>
        <w:spacing w:line="276" w:lineRule="auto"/>
        <w:ind w:firstLine="720"/>
        <w:jc w:val="both"/>
        <w:rPr>
          <w:rFonts w:ascii="Gill Sans MT" w:hAnsi="Gill Sans MT"/>
        </w:rPr>
      </w:pPr>
      <w:r w:rsidRPr="00EC23F2">
        <w:rPr>
          <w:rFonts w:ascii="Gill Sans MT" w:hAnsi="Gill Sans MT"/>
        </w:rPr>
        <w:t xml:space="preserve">The examples from my experience working in the long-term care homes find meaning within the </w:t>
      </w:r>
      <w:proofErr w:type="spellStart"/>
      <w:r w:rsidRPr="00EC23F2">
        <w:rPr>
          <w:rFonts w:ascii="Gill Sans MT" w:hAnsi="Gill Sans MT"/>
        </w:rPr>
        <w:t>pantemporal</w:t>
      </w:r>
      <w:proofErr w:type="spellEnd"/>
      <w:r w:rsidRPr="00EC23F2">
        <w:rPr>
          <w:rFonts w:ascii="Gill Sans MT" w:hAnsi="Gill Sans MT"/>
        </w:rPr>
        <w:t xml:space="preserve"> hauntological framework and so do the experiences in the testing clinics and the housing-crisis. The COVID-19 testing clinics presented a separate challenge of never-ending lineups of people worried, stressed, and frustrated about their test results. And yet</w:t>
      </w:r>
      <w:r w:rsidR="00380EDC" w:rsidRPr="00380EDC">
        <w:rPr>
          <w:rFonts w:ascii="Gill Sans MT" w:hAnsi="Gill Sans MT"/>
        </w:rPr>
        <w:t xml:space="preserve"> </w:t>
      </w:r>
      <w:r w:rsidR="00380EDC" w:rsidRPr="00610A4F">
        <w:rPr>
          <w:rFonts w:ascii="Gill Sans MT" w:hAnsi="Gill Sans MT"/>
        </w:rPr>
        <w:t>there were periods in the clinic</w:t>
      </w:r>
      <w:r w:rsidRPr="00EC23F2">
        <w:rPr>
          <w:rFonts w:ascii="Gill Sans MT" w:hAnsi="Gill Sans MT"/>
        </w:rPr>
        <w:t xml:space="preserve"> </w:t>
      </w:r>
      <w:r w:rsidR="00380EDC">
        <w:rPr>
          <w:rFonts w:ascii="Gill Sans MT" w:hAnsi="Gill Sans MT"/>
        </w:rPr>
        <w:t xml:space="preserve">that were </w:t>
      </w:r>
      <w:r w:rsidRPr="00EC23F2">
        <w:rPr>
          <w:rFonts w:ascii="Gill Sans MT" w:hAnsi="Gill Sans MT"/>
        </w:rPr>
        <w:t xml:space="preserve">similar to my experience in the LTCH, when I spent the day doing sudokus by the front door, </w:t>
      </w:r>
      <w:r w:rsidR="00380EDC">
        <w:rPr>
          <w:rFonts w:ascii="Gill Sans MT" w:hAnsi="Gill Sans MT"/>
        </w:rPr>
        <w:t>test</w:t>
      </w:r>
      <w:r w:rsidR="00380EDC" w:rsidRPr="00EC23F2">
        <w:rPr>
          <w:rFonts w:ascii="Gill Sans MT" w:hAnsi="Gill Sans MT"/>
        </w:rPr>
        <w:t xml:space="preserve">ing </w:t>
      </w:r>
      <w:r w:rsidRPr="00EC23F2">
        <w:rPr>
          <w:rFonts w:ascii="Gill Sans MT" w:hAnsi="Gill Sans MT"/>
        </w:rPr>
        <w:t xml:space="preserve">perhaps a few hundred people. Then come winter, or </w:t>
      </w:r>
      <w:r w:rsidR="00380EDC">
        <w:rPr>
          <w:rFonts w:ascii="Gill Sans MT" w:hAnsi="Gill Sans MT"/>
        </w:rPr>
        <w:t xml:space="preserve">a time for </w:t>
      </w:r>
      <w:r w:rsidRPr="00EC23F2">
        <w:rPr>
          <w:rFonts w:ascii="Gill Sans MT" w:hAnsi="Gill Sans MT"/>
        </w:rPr>
        <w:t xml:space="preserve">seasonal travel, it would be nonstop all day performing over a thousand tests per clinic. We had to turn people away and implement a system for appointments because the clinics could not manage the </w:t>
      </w:r>
      <w:r w:rsidR="00380EDC">
        <w:rPr>
          <w:rFonts w:ascii="Gill Sans MT" w:hAnsi="Gill Sans MT"/>
        </w:rPr>
        <w:t>huge</w:t>
      </w:r>
      <w:r w:rsidR="00380EDC" w:rsidRPr="00EC23F2">
        <w:rPr>
          <w:rFonts w:ascii="Gill Sans MT" w:hAnsi="Gill Sans MT"/>
        </w:rPr>
        <w:t xml:space="preserve"> </w:t>
      </w:r>
      <w:r w:rsidRPr="00EC23F2">
        <w:rPr>
          <w:rFonts w:ascii="Gill Sans MT" w:hAnsi="Gill Sans MT"/>
        </w:rPr>
        <w:t xml:space="preserve">number of tests. The days I spent at the CRC’s head office as an interventionist on the housing crisis were often very quiet. There would be a short list of calls to make—one or two at most to make in any given day—but we had to keep our phone line open in case someone called. </w:t>
      </w:r>
    </w:p>
    <w:p w14:paraId="34C59637" w14:textId="748DC46C" w:rsidR="00C60A42" w:rsidRPr="00EC23F2" w:rsidRDefault="00C60A42" w:rsidP="002C0466">
      <w:pPr>
        <w:spacing w:line="276" w:lineRule="auto"/>
        <w:ind w:firstLine="720"/>
        <w:jc w:val="both"/>
        <w:rPr>
          <w:rFonts w:ascii="Gill Sans MT" w:hAnsi="Gill Sans MT"/>
        </w:rPr>
      </w:pPr>
      <w:r w:rsidRPr="00EC23F2">
        <w:rPr>
          <w:rFonts w:ascii="Gill Sans MT" w:hAnsi="Gill Sans MT"/>
        </w:rPr>
        <w:t>The training had set up an expectation that the phone lines would be ringing nonstop once July 1</w:t>
      </w:r>
      <w:r w:rsidRPr="00EC23F2">
        <w:rPr>
          <w:rFonts w:ascii="Gill Sans MT" w:hAnsi="Gill Sans MT"/>
          <w:vertAlign w:val="superscript"/>
        </w:rPr>
        <w:t>st</w:t>
      </w:r>
      <w:r w:rsidR="00DD6B09">
        <w:rPr>
          <w:rFonts w:ascii="Gill Sans MT" w:hAnsi="Gill Sans MT"/>
        </w:rPr>
        <w:t xml:space="preserve">, </w:t>
      </w:r>
      <w:r w:rsidRPr="00EC23F2">
        <w:rPr>
          <w:rFonts w:ascii="Gill Sans MT" w:hAnsi="Gill Sans MT"/>
        </w:rPr>
        <w:t>2021</w:t>
      </w:r>
      <w:r w:rsidR="00DD6B09">
        <w:rPr>
          <w:rFonts w:ascii="Gill Sans MT" w:hAnsi="Gill Sans MT"/>
        </w:rPr>
        <w:t>,</w:t>
      </w:r>
      <w:r w:rsidRPr="00EC23F2">
        <w:rPr>
          <w:rFonts w:ascii="Gill Sans MT" w:hAnsi="Gill Sans MT"/>
        </w:rPr>
        <w:t xml:space="preserve"> rolled around, the typical moving day for Quebeckers. This mandate provided people who were being evicted because of rental spikes, financial insecurities, and/or personal issues with temporary housing, food, and psychosocial support while they searched for new homes. In the CRC’s psychosocial support training, we were taught how to pay attention to the whole phone call and not only what was being communicated by the client because the beneficiary’s safety and security became the CRC’s responsibility the moment we responded to the call. Although the phone calls were few in a day, some of them could be quite intense. There was a call I vividly remember because the beneficiary mentioned splitting up with her partner and needing to leave as quietly as possible while her partner was at work for fear that it would stir </w:t>
      </w:r>
      <w:r w:rsidR="00895973">
        <w:rPr>
          <w:rFonts w:ascii="Gill Sans MT" w:hAnsi="Gill Sans MT"/>
        </w:rPr>
        <w:t xml:space="preserve">her </w:t>
      </w:r>
      <w:r w:rsidR="00895973" w:rsidRPr="00B00E2C">
        <w:rPr>
          <w:rFonts w:ascii="Gill Sans MT" w:hAnsi="Gill Sans MT"/>
        </w:rPr>
        <w:t>up</w:t>
      </w:r>
      <w:r w:rsidR="00895973" w:rsidRPr="00EC23F2">
        <w:rPr>
          <w:rFonts w:ascii="Gill Sans MT" w:hAnsi="Gill Sans MT"/>
        </w:rPr>
        <w:t xml:space="preserve"> </w:t>
      </w:r>
      <w:r w:rsidRPr="00EC23F2">
        <w:rPr>
          <w:rFonts w:ascii="Gill Sans MT" w:hAnsi="Gill Sans MT"/>
        </w:rPr>
        <w:t xml:space="preserve">too much. </w:t>
      </w:r>
      <w:r w:rsidR="00662DB4">
        <w:rPr>
          <w:rFonts w:ascii="Gill Sans MT" w:hAnsi="Gill Sans MT"/>
        </w:rPr>
        <w:t>‘</w:t>
      </w:r>
      <w:proofErr w:type="spellStart"/>
      <w:r w:rsidRPr="00EC23F2">
        <w:rPr>
          <w:rFonts w:ascii="Gill Sans MT" w:hAnsi="Gill Sans MT"/>
          <w:i/>
        </w:rPr>
        <w:t>Ça</w:t>
      </w:r>
      <w:proofErr w:type="spellEnd"/>
      <w:r w:rsidRPr="00EC23F2">
        <w:rPr>
          <w:rFonts w:ascii="Gill Sans MT" w:hAnsi="Gill Sans MT"/>
          <w:i/>
        </w:rPr>
        <w:t xml:space="preserve"> </w:t>
      </w:r>
      <w:proofErr w:type="spellStart"/>
      <w:r w:rsidRPr="00EC23F2">
        <w:rPr>
          <w:rFonts w:ascii="Gill Sans MT" w:hAnsi="Gill Sans MT"/>
          <w:i/>
        </w:rPr>
        <w:t>brasse</w:t>
      </w:r>
      <w:proofErr w:type="spellEnd"/>
      <w:r w:rsidRPr="00EC23F2">
        <w:rPr>
          <w:rFonts w:ascii="Gill Sans MT" w:hAnsi="Gill Sans MT"/>
          <w:i/>
        </w:rPr>
        <w:t xml:space="preserve"> trop,</w:t>
      </w:r>
      <w:r w:rsidR="00662DB4">
        <w:rPr>
          <w:rFonts w:ascii="Gill Sans MT" w:hAnsi="Gill Sans MT"/>
          <w:i/>
        </w:rPr>
        <w:t>’</w:t>
      </w:r>
      <w:r w:rsidRPr="00EC23F2">
        <w:rPr>
          <w:rFonts w:ascii="Gill Sans MT" w:hAnsi="Gill Sans MT"/>
        </w:rPr>
        <w:t xml:space="preserve"> she kept saying to me. Those words burned into my ear over the phone. I asked if she felt like her safety was threatened. </w:t>
      </w:r>
      <w:r w:rsidR="00662DB4">
        <w:rPr>
          <w:rFonts w:ascii="Gill Sans MT" w:hAnsi="Gill Sans MT"/>
        </w:rPr>
        <w:t>‘</w:t>
      </w:r>
      <w:proofErr w:type="spellStart"/>
      <w:r w:rsidRPr="00EC23F2">
        <w:rPr>
          <w:rFonts w:ascii="Gill Sans MT" w:hAnsi="Gill Sans MT"/>
          <w:i/>
        </w:rPr>
        <w:t>Ça</w:t>
      </w:r>
      <w:proofErr w:type="spellEnd"/>
      <w:r w:rsidRPr="00EC23F2">
        <w:rPr>
          <w:rFonts w:ascii="Gill Sans MT" w:hAnsi="Gill Sans MT"/>
          <w:i/>
        </w:rPr>
        <w:t xml:space="preserve"> </w:t>
      </w:r>
      <w:proofErr w:type="spellStart"/>
      <w:r w:rsidRPr="00EC23F2">
        <w:rPr>
          <w:rFonts w:ascii="Gill Sans MT" w:hAnsi="Gill Sans MT"/>
          <w:i/>
        </w:rPr>
        <w:t>brasse</w:t>
      </w:r>
      <w:proofErr w:type="spellEnd"/>
      <w:r w:rsidRPr="00EC23F2">
        <w:rPr>
          <w:rFonts w:ascii="Gill Sans MT" w:hAnsi="Gill Sans MT"/>
          <w:i/>
        </w:rPr>
        <w:t xml:space="preserve"> trop.</w:t>
      </w:r>
      <w:r w:rsidR="00662DB4">
        <w:rPr>
          <w:rFonts w:ascii="Gill Sans MT" w:hAnsi="Gill Sans MT"/>
          <w:i/>
        </w:rPr>
        <w:t>’</w:t>
      </w:r>
      <w:r w:rsidRPr="00EC23F2">
        <w:rPr>
          <w:rFonts w:ascii="Gill Sans MT" w:hAnsi="Gill Sans MT"/>
        </w:rPr>
        <w:t xml:space="preserve"> I paused the call to speak with my coordinator and we decided to book her a hotel room immediately so she would have a safe space to go to. The </w:t>
      </w:r>
      <w:r w:rsidR="00E20EC0" w:rsidRPr="00EC23F2">
        <w:rPr>
          <w:rFonts w:ascii="Gill Sans MT" w:hAnsi="Gill Sans MT"/>
        </w:rPr>
        <w:t xml:space="preserve">client </w:t>
      </w:r>
      <w:r w:rsidRPr="00EC23F2">
        <w:rPr>
          <w:rFonts w:ascii="Gill Sans MT" w:hAnsi="Gill Sans MT"/>
        </w:rPr>
        <w:t xml:space="preserve">was grateful for the option but felt there would be less conflict if she left while he was at work the next day. I had just enough time to give her the number for our </w:t>
      </w:r>
      <w:r w:rsidR="00F2180C">
        <w:rPr>
          <w:rFonts w:ascii="Gill Sans MT" w:hAnsi="Gill Sans MT"/>
        </w:rPr>
        <w:t>evening</w:t>
      </w:r>
      <w:r w:rsidRPr="00EC23F2">
        <w:rPr>
          <w:rFonts w:ascii="Gill Sans MT" w:hAnsi="Gill Sans MT"/>
        </w:rPr>
        <w:t xml:space="preserve"> psychosocial worker before the phone call was over. No resolution, and just the sound of hesitancy and fatigue in a stranger’s voice over the phone was enough to haunt me.</w:t>
      </w:r>
    </w:p>
    <w:p w14:paraId="1B208AA8" w14:textId="7F5880D9" w:rsidR="00C60A42" w:rsidRPr="00EC23F2" w:rsidRDefault="00C60A42" w:rsidP="002C0466">
      <w:pPr>
        <w:spacing w:line="276" w:lineRule="auto"/>
        <w:ind w:firstLine="720"/>
        <w:jc w:val="both"/>
        <w:rPr>
          <w:rFonts w:ascii="Gill Sans MT" w:hAnsi="Gill Sans MT"/>
        </w:rPr>
      </w:pPr>
      <w:r w:rsidRPr="00EC23F2">
        <w:rPr>
          <w:rFonts w:ascii="Gill Sans MT" w:hAnsi="Gill Sans MT"/>
        </w:rPr>
        <w:t xml:space="preserve"> The stories represent shared encounters that were haunted not necessarily by evil tormented spirits, but the ghosts both metaphoric and real that occupied and territorialized the gaps and spaces between those encounters. One of Rahimi’s core ideas is that the interface between the physical and symbolic is where meaning and ghosts are born (2021</w:t>
      </w:r>
      <w:r w:rsidR="007C4254" w:rsidRPr="00EC23F2">
        <w:rPr>
          <w:rFonts w:ascii="Gill Sans MT" w:hAnsi="Gill Sans MT"/>
        </w:rPr>
        <w:t>:</w:t>
      </w:r>
      <w:r w:rsidRPr="00EC23F2">
        <w:rPr>
          <w:rFonts w:ascii="Gill Sans MT" w:hAnsi="Gill Sans MT"/>
        </w:rPr>
        <w:t xml:space="preserve"> 6). As my physical, and embodied experience of working on the COVID-19 crisis operation intersected with the narratives implicated in the crisis-imaginary, particular meaning</w:t>
      </w:r>
      <w:r w:rsidR="00A428A2" w:rsidRPr="00EC23F2">
        <w:rPr>
          <w:rFonts w:ascii="Gill Sans MT" w:hAnsi="Gill Sans MT"/>
        </w:rPr>
        <w:t>s</w:t>
      </w:r>
      <w:r w:rsidRPr="00EC23F2">
        <w:rPr>
          <w:rFonts w:ascii="Gill Sans MT" w:hAnsi="Gill Sans MT"/>
        </w:rPr>
        <w:t xml:space="preserve"> and </w:t>
      </w:r>
      <w:r w:rsidRPr="00EC23F2">
        <w:rPr>
          <w:rFonts w:ascii="Gill Sans MT" w:hAnsi="Gill Sans MT"/>
        </w:rPr>
        <w:lastRenderedPageBreak/>
        <w:t>ghosts were born</w:t>
      </w:r>
      <w:r w:rsidR="00EB39FF" w:rsidRPr="00EC23F2">
        <w:rPr>
          <w:rFonts w:ascii="Gill Sans MT" w:hAnsi="Gill Sans MT"/>
        </w:rPr>
        <w:t>:</w:t>
      </w:r>
      <w:r w:rsidRPr="00EC23F2">
        <w:rPr>
          <w:rFonts w:ascii="Gill Sans MT" w:hAnsi="Gill Sans MT"/>
        </w:rPr>
        <w:t xml:space="preserve"> </w:t>
      </w:r>
      <w:r w:rsidR="00D05ECA" w:rsidRPr="00EC23F2">
        <w:rPr>
          <w:rFonts w:ascii="Gill Sans MT" w:hAnsi="Gill Sans MT"/>
        </w:rPr>
        <w:t>t</w:t>
      </w:r>
      <w:r w:rsidRPr="00EC23F2">
        <w:rPr>
          <w:rFonts w:ascii="Gill Sans MT" w:hAnsi="Gill Sans MT"/>
        </w:rPr>
        <w:t xml:space="preserve">he ghosts of the crisis-imaginary. Ghosts do not follow a linear order of before, during, and after crisis. They stick onto the words, narratives and affects that come to structure our experience of crisis and construct the crisis-imaginary. Even as I continued to work on various other mandates for the CRC, in the COVID-19 testing clinics across the city of Montreal; or the seasonal homeless shelters; and the housing crisis, the ghostly memories of being in LTCH animated the crisis-imaginary and continued to structure my subjectivity, and the meaning I make with the world around me.     </w:t>
      </w:r>
    </w:p>
    <w:p w14:paraId="3A0DAB90" w14:textId="77777777" w:rsidR="00A27A5F" w:rsidRDefault="00A27A5F" w:rsidP="002C0466">
      <w:pPr>
        <w:spacing w:line="276" w:lineRule="auto"/>
        <w:jc w:val="both"/>
        <w:rPr>
          <w:rFonts w:ascii="Gill Sans MT" w:hAnsi="Gill Sans MT"/>
          <w:b/>
        </w:rPr>
      </w:pPr>
    </w:p>
    <w:p w14:paraId="5818CF45" w14:textId="77777777" w:rsidR="00980580" w:rsidRPr="00EC23F2" w:rsidRDefault="00980580" w:rsidP="002C0466">
      <w:pPr>
        <w:spacing w:line="276" w:lineRule="auto"/>
        <w:jc w:val="both"/>
        <w:rPr>
          <w:rFonts w:ascii="Gill Sans MT" w:hAnsi="Gill Sans MT"/>
          <w:b/>
        </w:rPr>
      </w:pPr>
    </w:p>
    <w:p w14:paraId="4A741E3B" w14:textId="64C37934" w:rsidR="00C60A42" w:rsidRPr="00980580" w:rsidRDefault="00A27A5F" w:rsidP="002C0466">
      <w:pPr>
        <w:spacing w:line="276" w:lineRule="auto"/>
        <w:jc w:val="both"/>
        <w:rPr>
          <w:rFonts w:ascii="Gill Sans MT" w:hAnsi="Gill Sans MT"/>
          <w:b/>
          <w:sz w:val="28"/>
          <w:szCs w:val="28"/>
        </w:rPr>
      </w:pPr>
      <w:r w:rsidRPr="00980580">
        <w:rPr>
          <w:rFonts w:ascii="Gill Sans MT" w:hAnsi="Gill Sans MT"/>
          <w:b/>
          <w:sz w:val="28"/>
          <w:szCs w:val="28"/>
        </w:rPr>
        <w:t>Conclusion</w:t>
      </w:r>
    </w:p>
    <w:p w14:paraId="51BEA4CE" w14:textId="77777777" w:rsidR="00980580" w:rsidRDefault="00980580" w:rsidP="002C0466">
      <w:pPr>
        <w:spacing w:line="276" w:lineRule="auto"/>
        <w:jc w:val="both"/>
        <w:rPr>
          <w:rFonts w:ascii="Gill Sans MT" w:hAnsi="Gill Sans MT"/>
        </w:rPr>
      </w:pPr>
    </w:p>
    <w:p w14:paraId="65AD6505" w14:textId="4AD468A0" w:rsidR="00042CDB" w:rsidRDefault="00042CDB" w:rsidP="002C0466">
      <w:pPr>
        <w:spacing w:line="276" w:lineRule="auto"/>
        <w:jc w:val="both"/>
        <w:rPr>
          <w:rFonts w:ascii="Gill Sans MT" w:hAnsi="Gill Sans MT"/>
        </w:rPr>
      </w:pPr>
      <w:r w:rsidRPr="00EC23F2">
        <w:rPr>
          <w:rFonts w:ascii="Gill Sans MT" w:hAnsi="Gill Sans MT"/>
        </w:rPr>
        <w:t>The experience of crisis was overshadowed by the expected end to crisis; the promises for returns to a romanticized past; and a progression towards a brighter future. In the place of the expectations and promises of the crisis-imaginary, I found a haunted present.</w:t>
      </w:r>
      <w:r>
        <w:rPr>
          <w:rFonts w:ascii="Gill Sans MT" w:hAnsi="Gill Sans MT"/>
        </w:rPr>
        <w:t xml:space="preserve"> </w:t>
      </w:r>
      <w:r w:rsidR="00C307A3" w:rsidRPr="00EC23F2">
        <w:rPr>
          <w:rFonts w:ascii="Gill Sans MT" w:hAnsi="Gill Sans MT"/>
        </w:rPr>
        <w:t xml:space="preserve">There were days that often felt slow as though </w:t>
      </w:r>
      <w:r>
        <w:rPr>
          <w:rFonts w:ascii="Gill Sans MT" w:hAnsi="Gill Sans MT"/>
        </w:rPr>
        <w:t>I</w:t>
      </w:r>
      <w:r w:rsidRPr="00EC23F2">
        <w:rPr>
          <w:rFonts w:ascii="Gill Sans MT" w:hAnsi="Gill Sans MT"/>
        </w:rPr>
        <w:t xml:space="preserve"> </w:t>
      </w:r>
      <w:r w:rsidR="00C307A3" w:rsidRPr="00EC23F2">
        <w:rPr>
          <w:rFonts w:ascii="Gill Sans MT" w:hAnsi="Gill Sans MT"/>
        </w:rPr>
        <w:t>w</w:t>
      </w:r>
      <w:r>
        <w:rPr>
          <w:rFonts w:ascii="Gill Sans MT" w:hAnsi="Gill Sans MT"/>
        </w:rPr>
        <w:t>as</w:t>
      </w:r>
      <w:r w:rsidR="00C307A3" w:rsidRPr="00EC23F2">
        <w:rPr>
          <w:rFonts w:ascii="Gill Sans MT" w:hAnsi="Gill Sans MT"/>
        </w:rPr>
        <w:t xml:space="preserve"> stuck in time with no way out but </w:t>
      </w:r>
      <w:r>
        <w:rPr>
          <w:rFonts w:ascii="Gill Sans MT" w:hAnsi="Gill Sans MT"/>
        </w:rPr>
        <w:t xml:space="preserve">the eventual </w:t>
      </w:r>
      <w:r w:rsidR="00C307A3" w:rsidRPr="00EC23F2">
        <w:rPr>
          <w:rFonts w:ascii="Gill Sans MT" w:hAnsi="Gill Sans MT"/>
        </w:rPr>
        <w:t xml:space="preserve">phone call </w:t>
      </w:r>
      <w:r>
        <w:rPr>
          <w:rFonts w:ascii="Gill Sans MT" w:hAnsi="Gill Sans MT"/>
        </w:rPr>
        <w:t>and the</w:t>
      </w:r>
      <w:r w:rsidR="00C307A3" w:rsidRPr="00EC23F2">
        <w:rPr>
          <w:rFonts w:ascii="Gill Sans MT" w:hAnsi="Gill Sans MT"/>
        </w:rPr>
        <w:t xml:space="preserve"> sudden spike in cases kept us </w:t>
      </w:r>
      <w:r>
        <w:rPr>
          <w:rFonts w:ascii="Gill Sans MT" w:hAnsi="Gill Sans MT"/>
        </w:rPr>
        <w:t>there</w:t>
      </w:r>
      <w:r w:rsidR="00C307A3" w:rsidRPr="00EC23F2">
        <w:rPr>
          <w:rFonts w:ascii="Gill Sans MT" w:hAnsi="Gill Sans MT"/>
        </w:rPr>
        <w:t xml:space="preserve">. There were stressfully bitter moments that left me disheartened and frustrated yet enough kind gestures that brought the compassion and tenderness to keep me going. The crisis-imaginary is full of these ebbs and flows. Full of contradictory moments of control over the situation and then intense insecurity; or moments of strength and resilience and then moments of intense vulnerability, and precarity. </w:t>
      </w:r>
    </w:p>
    <w:p w14:paraId="63B8970C" w14:textId="7F8508ED" w:rsidR="00C60A42" w:rsidRPr="00EC23F2" w:rsidRDefault="00FC52A7" w:rsidP="002C0466">
      <w:pPr>
        <w:spacing w:line="276" w:lineRule="auto"/>
        <w:ind w:firstLine="720"/>
        <w:jc w:val="both"/>
        <w:rPr>
          <w:rFonts w:ascii="Gill Sans MT" w:hAnsi="Gill Sans MT"/>
        </w:rPr>
      </w:pPr>
      <w:r w:rsidRPr="00EC23F2">
        <w:rPr>
          <w:rFonts w:ascii="Gill Sans MT" w:hAnsi="Gill Sans MT"/>
        </w:rPr>
        <w:t>In</w:t>
      </w:r>
      <w:r w:rsidR="00C60A42" w:rsidRPr="00EC23F2">
        <w:rPr>
          <w:rFonts w:ascii="Gill Sans MT" w:hAnsi="Gill Sans MT"/>
        </w:rPr>
        <w:t xml:space="preserve"> </w:t>
      </w:r>
      <w:r w:rsidRPr="00EC23F2">
        <w:rPr>
          <w:rFonts w:ascii="Gill Sans MT" w:hAnsi="Gill Sans MT"/>
        </w:rPr>
        <w:t xml:space="preserve">September </w:t>
      </w:r>
      <w:r w:rsidR="00C60A42" w:rsidRPr="00EC23F2">
        <w:rPr>
          <w:rFonts w:ascii="Gill Sans MT" w:hAnsi="Gill Sans MT"/>
        </w:rPr>
        <w:t xml:space="preserve">2021, I stopped working for the Canadian Red Cross, but the crisis had </w:t>
      </w:r>
      <w:r w:rsidRPr="00EC23F2">
        <w:rPr>
          <w:rFonts w:ascii="Gill Sans MT" w:hAnsi="Gill Sans MT"/>
        </w:rPr>
        <w:t xml:space="preserve">not </w:t>
      </w:r>
      <w:r w:rsidR="00C60A42" w:rsidRPr="00EC23F2">
        <w:rPr>
          <w:rFonts w:ascii="Gill Sans MT" w:hAnsi="Gill Sans MT"/>
        </w:rPr>
        <w:t xml:space="preserve">ended by any means. I had decided not to be deployed on another crisis-mandate and </w:t>
      </w:r>
      <w:r w:rsidR="00047A49" w:rsidRPr="00EC23F2">
        <w:rPr>
          <w:rFonts w:ascii="Gill Sans MT" w:hAnsi="Gill Sans MT"/>
        </w:rPr>
        <w:t xml:space="preserve">start </w:t>
      </w:r>
      <w:r w:rsidR="00C60A42" w:rsidRPr="00EC23F2">
        <w:rPr>
          <w:rFonts w:ascii="Gill Sans MT" w:hAnsi="Gill Sans MT"/>
        </w:rPr>
        <w:t xml:space="preserve">graduate </w:t>
      </w:r>
      <w:r w:rsidR="00047A49" w:rsidRPr="00EC23F2">
        <w:rPr>
          <w:rFonts w:ascii="Gill Sans MT" w:hAnsi="Gill Sans MT"/>
        </w:rPr>
        <w:t>school</w:t>
      </w:r>
      <w:r w:rsidR="00C60A42" w:rsidRPr="00EC23F2">
        <w:rPr>
          <w:rFonts w:ascii="Gill Sans MT" w:hAnsi="Gill Sans MT"/>
        </w:rPr>
        <w:t xml:space="preserve">. Although my position with the CRC was always temporary—each contract lasting only about one to three months—I ended up working for the CRC for over a year. I bounced around from contract to contract and I </w:t>
      </w:r>
      <w:r w:rsidR="00F14C88" w:rsidRPr="00EC23F2">
        <w:rPr>
          <w:rFonts w:ascii="Gill Sans MT" w:hAnsi="Gill Sans MT"/>
        </w:rPr>
        <w:t xml:space="preserve">could always count on </w:t>
      </w:r>
      <w:r w:rsidR="00C60A42" w:rsidRPr="00EC23F2">
        <w:rPr>
          <w:rFonts w:ascii="Gill Sans MT" w:hAnsi="Gill Sans MT"/>
        </w:rPr>
        <w:t xml:space="preserve">my contract </w:t>
      </w:r>
      <w:r w:rsidR="00F14C88" w:rsidRPr="00EC23F2">
        <w:rPr>
          <w:rFonts w:ascii="Gill Sans MT" w:hAnsi="Gill Sans MT"/>
        </w:rPr>
        <w:t>being</w:t>
      </w:r>
      <w:r w:rsidR="00C60A42" w:rsidRPr="00EC23F2">
        <w:rPr>
          <w:rFonts w:ascii="Gill Sans MT" w:hAnsi="Gill Sans MT"/>
        </w:rPr>
        <w:t xml:space="preserve"> prolonged for </w:t>
      </w:r>
      <w:proofErr w:type="gramStart"/>
      <w:r w:rsidR="00C60A42" w:rsidRPr="00EC23F2">
        <w:rPr>
          <w:rFonts w:ascii="Gill Sans MT" w:hAnsi="Gill Sans MT"/>
        </w:rPr>
        <w:t>another</w:t>
      </w:r>
      <w:proofErr w:type="gramEnd"/>
      <w:r w:rsidR="00C60A42" w:rsidRPr="00EC23F2">
        <w:rPr>
          <w:rFonts w:ascii="Gill Sans MT" w:hAnsi="Gill Sans MT"/>
        </w:rPr>
        <w:t xml:space="preserve"> </w:t>
      </w:r>
      <w:r w:rsidR="00AE67A1" w:rsidRPr="00EC23F2">
        <w:rPr>
          <w:rFonts w:ascii="Gill Sans MT" w:hAnsi="Gill Sans MT"/>
        </w:rPr>
        <w:t>three-months until the next crisis-intervention</w:t>
      </w:r>
      <w:r w:rsidR="00C60A42" w:rsidRPr="00EC23F2">
        <w:rPr>
          <w:rFonts w:ascii="Gill Sans MT" w:hAnsi="Gill Sans MT"/>
        </w:rPr>
        <w:t xml:space="preserve">. What ultimately began as a way out of my liminality as an undergraduate student during the COVID-19 pandemic became a further entrenchment into the liminal space of the crisis-imaginary. The neat narratives of crisis I had learned in training no longer made sense, but the apparatus of these discourses continued to haunt and weigh on my subjectivity as I navigated the day-to-day tasks of managing crisis. </w:t>
      </w:r>
    </w:p>
    <w:p w14:paraId="3B878A7D" w14:textId="2D3596C1" w:rsidR="00C60A42" w:rsidRPr="00EC23F2" w:rsidRDefault="00FC52A7" w:rsidP="002C0466">
      <w:pPr>
        <w:spacing w:line="276" w:lineRule="auto"/>
        <w:ind w:firstLine="720"/>
        <w:jc w:val="both"/>
        <w:rPr>
          <w:rFonts w:ascii="Gill Sans MT" w:hAnsi="Gill Sans MT"/>
        </w:rPr>
      </w:pPr>
      <w:r w:rsidRPr="00EC23F2">
        <w:rPr>
          <w:rFonts w:ascii="Gill Sans MT" w:hAnsi="Gill Sans MT"/>
        </w:rPr>
        <w:t>The crisis-imaginary haunts--</w:t>
      </w:r>
      <w:r w:rsidR="00C60A42" w:rsidRPr="00EC23F2">
        <w:rPr>
          <w:rFonts w:ascii="Gill Sans MT" w:hAnsi="Gill Sans MT"/>
        </w:rPr>
        <w:t xml:space="preserve"> not only in the psychological intensity of these </w:t>
      </w:r>
      <w:r w:rsidRPr="00EC23F2">
        <w:rPr>
          <w:rFonts w:ascii="Gill Sans MT" w:hAnsi="Gill Sans MT"/>
        </w:rPr>
        <w:t>interactions--</w:t>
      </w:r>
      <w:r w:rsidR="00C60A42" w:rsidRPr="00EC23F2">
        <w:rPr>
          <w:rFonts w:ascii="Gill Sans MT" w:hAnsi="Gill Sans MT"/>
        </w:rPr>
        <w:t xml:space="preserve">but also </w:t>
      </w:r>
      <w:r w:rsidR="00AE67A1" w:rsidRPr="00EC23F2">
        <w:rPr>
          <w:rFonts w:ascii="Gill Sans MT" w:hAnsi="Gill Sans MT"/>
        </w:rPr>
        <w:t xml:space="preserve">through </w:t>
      </w:r>
      <w:r w:rsidR="00C60A42" w:rsidRPr="00EC23F2">
        <w:rPr>
          <w:rFonts w:ascii="Gill Sans MT" w:hAnsi="Gill Sans MT"/>
        </w:rPr>
        <w:t xml:space="preserve">the language, images, affects that </w:t>
      </w:r>
      <w:r w:rsidRPr="00EC23F2">
        <w:rPr>
          <w:rFonts w:ascii="Gill Sans MT" w:hAnsi="Gill Sans MT"/>
        </w:rPr>
        <w:t>construct</w:t>
      </w:r>
      <w:r w:rsidR="00E20EC0" w:rsidRPr="00EC23F2">
        <w:rPr>
          <w:rFonts w:ascii="Gill Sans MT" w:hAnsi="Gill Sans MT"/>
        </w:rPr>
        <w:t xml:space="preserve"> </w:t>
      </w:r>
      <w:r w:rsidR="00C60A42" w:rsidRPr="00EC23F2">
        <w:rPr>
          <w:rFonts w:ascii="Gill Sans MT" w:hAnsi="Gill Sans MT"/>
        </w:rPr>
        <w:t xml:space="preserve">the apparatus of the crisis-imaginary. The apparatus </w:t>
      </w:r>
      <w:r w:rsidR="00E20EC0" w:rsidRPr="00EC23F2">
        <w:rPr>
          <w:rFonts w:ascii="Gill Sans MT" w:hAnsi="Gill Sans MT"/>
        </w:rPr>
        <w:t xml:space="preserve">forms </w:t>
      </w:r>
      <w:r w:rsidR="00C60A42" w:rsidRPr="00EC23F2">
        <w:rPr>
          <w:rFonts w:ascii="Gill Sans MT" w:hAnsi="Gill Sans MT"/>
        </w:rPr>
        <w:t>temporally linear conception</w:t>
      </w:r>
      <w:r w:rsidR="00E20EC0" w:rsidRPr="00EC23F2">
        <w:rPr>
          <w:rFonts w:ascii="Gill Sans MT" w:hAnsi="Gill Sans MT"/>
        </w:rPr>
        <w:t>s</w:t>
      </w:r>
      <w:r w:rsidR="00C60A42" w:rsidRPr="00EC23F2">
        <w:rPr>
          <w:rFonts w:ascii="Gill Sans MT" w:hAnsi="Gill Sans MT"/>
        </w:rPr>
        <w:t xml:space="preserve"> and expectations of resolved crises that we cling onto which territorialize people’s subjectivities. It is the apparatus of the crisis-imaginary and the affects that stick to it that haunt</w:t>
      </w:r>
      <w:r w:rsidRPr="00EC23F2">
        <w:rPr>
          <w:rFonts w:ascii="Gill Sans MT" w:hAnsi="Gill Sans MT"/>
        </w:rPr>
        <w:t xml:space="preserve"> and orient </w:t>
      </w:r>
      <w:r w:rsidR="00C60A42" w:rsidRPr="00EC23F2">
        <w:rPr>
          <w:rFonts w:ascii="Gill Sans MT" w:hAnsi="Gill Sans MT"/>
        </w:rPr>
        <w:t>our subjectivities and relationships to the world</w:t>
      </w:r>
      <w:r w:rsidRPr="00EC23F2">
        <w:rPr>
          <w:rFonts w:ascii="Gill Sans MT" w:hAnsi="Gill Sans MT"/>
        </w:rPr>
        <w:t xml:space="preserve"> as being in constant threat of disaster and stuck in a linear trajectory</w:t>
      </w:r>
      <w:r w:rsidR="00C60A42" w:rsidRPr="00EC23F2">
        <w:rPr>
          <w:rFonts w:ascii="Gill Sans MT" w:hAnsi="Gill Sans MT"/>
        </w:rPr>
        <w:t>.</w:t>
      </w:r>
      <w:r w:rsidRPr="00EC23F2">
        <w:rPr>
          <w:rFonts w:ascii="Gill Sans MT" w:hAnsi="Gill Sans MT"/>
        </w:rPr>
        <w:t xml:space="preserve"> However,</w:t>
      </w:r>
      <w:r w:rsidR="00C60A42" w:rsidRPr="00EC23F2">
        <w:rPr>
          <w:rFonts w:ascii="Gill Sans MT" w:hAnsi="Gill Sans MT"/>
        </w:rPr>
        <w:t xml:space="preserve"> </w:t>
      </w:r>
      <w:r w:rsidRPr="00EC23F2">
        <w:rPr>
          <w:rFonts w:ascii="Gill Sans MT" w:hAnsi="Gill Sans MT"/>
        </w:rPr>
        <w:t xml:space="preserve">crisis as it is experienced on the ground disrupts what </w:t>
      </w:r>
      <w:r w:rsidR="009330B8">
        <w:rPr>
          <w:rFonts w:ascii="Gill Sans MT" w:hAnsi="Gill Sans MT"/>
        </w:rPr>
        <w:t xml:space="preserve">the </w:t>
      </w:r>
      <w:r w:rsidRPr="00EC23F2">
        <w:rPr>
          <w:rFonts w:ascii="Gill Sans MT" w:hAnsi="Gill Sans MT"/>
        </w:rPr>
        <w:t>crisis is imagined to be</w:t>
      </w:r>
      <w:r w:rsidR="00192A2F" w:rsidRPr="00EC23F2">
        <w:rPr>
          <w:rFonts w:ascii="Gill Sans MT" w:hAnsi="Gill Sans MT"/>
        </w:rPr>
        <w:t xml:space="preserve">. The </w:t>
      </w:r>
      <w:r w:rsidR="00C60A42" w:rsidRPr="00EC23F2">
        <w:rPr>
          <w:rFonts w:ascii="Gill Sans MT" w:hAnsi="Gill Sans MT"/>
        </w:rPr>
        <w:t>unfulfilled promises</w:t>
      </w:r>
      <w:r w:rsidR="00192A2F" w:rsidRPr="00EC23F2">
        <w:rPr>
          <w:rFonts w:ascii="Gill Sans MT" w:hAnsi="Gill Sans MT"/>
        </w:rPr>
        <w:t xml:space="preserve"> of the crisis-imaginary and</w:t>
      </w:r>
      <w:r w:rsidR="00C60A42" w:rsidRPr="00EC23F2">
        <w:rPr>
          <w:rFonts w:ascii="Gill Sans MT" w:hAnsi="Gill Sans MT"/>
        </w:rPr>
        <w:t xml:space="preserve"> the ambiguity of unending crisis; and the collapse of linear direction</w:t>
      </w:r>
      <w:r w:rsidR="00192A2F" w:rsidRPr="00EC23F2">
        <w:rPr>
          <w:rFonts w:ascii="Gill Sans MT" w:hAnsi="Gill Sans MT"/>
        </w:rPr>
        <w:t xml:space="preserve"> come forward. </w:t>
      </w:r>
    </w:p>
    <w:p w14:paraId="68238719" w14:textId="4213F693" w:rsidR="00BA34F2" w:rsidRDefault="00195A0F" w:rsidP="002C0466">
      <w:pPr>
        <w:spacing w:line="276" w:lineRule="auto"/>
        <w:jc w:val="both"/>
        <w:rPr>
          <w:rFonts w:ascii="Gill Sans MT" w:hAnsi="Gill Sans MT"/>
          <w:b/>
          <w:bCs/>
        </w:rPr>
      </w:pPr>
      <w:r>
        <w:rPr>
          <w:rFonts w:ascii="Gill Sans MT" w:hAnsi="Gill Sans MT"/>
        </w:rPr>
        <w:tab/>
      </w:r>
      <w:r w:rsidR="00BA34F2" w:rsidRPr="00BA34F2">
        <w:rPr>
          <w:rFonts w:ascii="Gill Sans MT" w:hAnsi="Gill Sans MT"/>
        </w:rPr>
        <w:t xml:space="preserve">The goal is not to abandon the crisis-imaginary, but to reveal the apparatus that is haunting our subjectivities. Perhaps the act of noticing these multiple and alternative experiences of crisis alongside the bulldozing narratives, opens the transformative possibilities </w:t>
      </w:r>
      <w:r w:rsidR="00BA34F2" w:rsidRPr="00BA34F2">
        <w:rPr>
          <w:rFonts w:ascii="Gill Sans MT" w:hAnsi="Gill Sans MT"/>
        </w:rPr>
        <w:lastRenderedPageBreak/>
        <w:t xml:space="preserve">of the crisis-imaginary to reimagine our present critical conditions. Paying attention to the </w:t>
      </w:r>
      <w:proofErr w:type="spellStart"/>
      <w:r w:rsidR="00BA34F2" w:rsidRPr="00BA34F2">
        <w:rPr>
          <w:rFonts w:ascii="Gill Sans MT" w:hAnsi="Gill Sans MT"/>
        </w:rPr>
        <w:t>pantemporality</w:t>
      </w:r>
      <w:proofErr w:type="spellEnd"/>
      <w:r w:rsidR="00BA34F2" w:rsidRPr="00BA34F2">
        <w:rPr>
          <w:rFonts w:ascii="Gill Sans MT" w:hAnsi="Gill Sans MT"/>
        </w:rPr>
        <w:t xml:space="preserve"> of crisis might relinquish the hold that these fixed ideas and singular expectations of managing crisis have over us. The crisis-imaginary holds a potential for representing the many affective experiences of crisis through time and space. As it stands, crisis-narratives produce and reproduce linear conceptions of time with distinct </w:t>
      </w:r>
      <w:proofErr w:type="spellStart"/>
      <w:r w:rsidR="00BA34F2" w:rsidRPr="00BA34F2">
        <w:rPr>
          <w:rFonts w:ascii="Gill Sans MT" w:hAnsi="Gill Sans MT"/>
        </w:rPr>
        <w:t>befores</w:t>
      </w:r>
      <w:proofErr w:type="spellEnd"/>
      <w:r w:rsidR="00BA34F2" w:rsidRPr="00BA34F2">
        <w:rPr>
          <w:rFonts w:ascii="Gill Sans MT" w:hAnsi="Gill Sans MT"/>
        </w:rPr>
        <w:t xml:space="preserve">, </w:t>
      </w:r>
      <w:proofErr w:type="spellStart"/>
      <w:r w:rsidR="00BA34F2" w:rsidRPr="00BA34F2">
        <w:rPr>
          <w:rFonts w:ascii="Gill Sans MT" w:hAnsi="Gill Sans MT"/>
        </w:rPr>
        <w:t>durings</w:t>
      </w:r>
      <w:proofErr w:type="spellEnd"/>
      <w:r w:rsidR="00BA34F2" w:rsidRPr="00BA34F2">
        <w:rPr>
          <w:rFonts w:ascii="Gill Sans MT" w:hAnsi="Gill Sans MT"/>
        </w:rPr>
        <w:t xml:space="preserve">, and afters to crisis. This assumes and upholds a teleology that societies are continuously advancing towards a better, and more progressive future wherein crisis is finished, resolved, and gone. The affective experience of working during crisis, however, tells a different story. One that remains unresolved, oscillating between moments of intensity and calm with no clear beginnings and endings. Sitting down to write about my experience reopened these overwhelming </w:t>
      </w:r>
      <w:proofErr w:type="spellStart"/>
      <w:r w:rsidR="00BA34F2" w:rsidRPr="00BA34F2">
        <w:rPr>
          <w:rFonts w:ascii="Gill Sans MT" w:hAnsi="Gill Sans MT"/>
        </w:rPr>
        <w:t>affects</w:t>
      </w:r>
      <w:proofErr w:type="spellEnd"/>
      <w:r w:rsidR="00BA34F2" w:rsidRPr="00BA34F2">
        <w:rPr>
          <w:rFonts w:ascii="Gill Sans MT" w:hAnsi="Gill Sans MT"/>
        </w:rPr>
        <w:t xml:space="preserve"> of loss and grief that I had not allowed myself to process in the midst of moving from one crisis-imaginary to the next. This research represents the first reflections on what I call the crisis-imaginary and in the spirit of hauntology, I hope to continue revisiting these affective experiences to expand on what is absent in crisis through future projects and collaborations.</w:t>
      </w:r>
      <w:r w:rsidR="00BA34F2" w:rsidRPr="00BA34F2">
        <w:rPr>
          <w:rFonts w:ascii="Gill Sans MT" w:hAnsi="Gill Sans MT"/>
          <w:b/>
          <w:bCs/>
        </w:rPr>
        <w:t xml:space="preserve"> </w:t>
      </w:r>
    </w:p>
    <w:p w14:paraId="3602ADBA" w14:textId="77777777" w:rsidR="00195A0F" w:rsidRDefault="00195A0F" w:rsidP="002C0466">
      <w:pPr>
        <w:tabs>
          <w:tab w:val="left" w:pos="4117"/>
        </w:tabs>
        <w:spacing w:line="276" w:lineRule="auto"/>
        <w:rPr>
          <w:rFonts w:ascii="Gill Sans MT" w:hAnsi="Gill Sans MT"/>
          <w:b/>
          <w:bCs/>
        </w:rPr>
      </w:pPr>
    </w:p>
    <w:p w14:paraId="6D4E81A5" w14:textId="77777777" w:rsidR="002C0466" w:rsidRDefault="002C0466" w:rsidP="002C0466">
      <w:pPr>
        <w:tabs>
          <w:tab w:val="left" w:pos="4117"/>
        </w:tabs>
        <w:spacing w:line="276" w:lineRule="auto"/>
        <w:rPr>
          <w:rFonts w:ascii="Gill Sans MT" w:hAnsi="Gill Sans MT"/>
          <w:b/>
          <w:bCs/>
        </w:rPr>
      </w:pPr>
    </w:p>
    <w:p w14:paraId="77EC5FCA" w14:textId="77777777" w:rsidR="002C0466" w:rsidRDefault="00E22E28" w:rsidP="002C0466">
      <w:pPr>
        <w:tabs>
          <w:tab w:val="left" w:pos="4117"/>
        </w:tabs>
        <w:rPr>
          <w:rFonts w:ascii="Gill Sans MT" w:hAnsi="Gill Sans MT"/>
          <w:b/>
          <w:bCs/>
          <w:sz w:val="28"/>
          <w:szCs w:val="28"/>
        </w:rPr>
      </w:pPr>
      <w:r w:rsidRPr="002C0466">
        <w:rPr>
          <w:rFonts w:ascii="Gill Sans MT" w:hAnsi="Gill Sans MT"/>
          <w:b/>
          <w:bCs/>
          <w:sz w:val="28"/>
          <w:szCs w:val="28"/>
        </w:rPr>
        <w:t>Bibliography</w:t>
      </w:r>
    </w:p>
    <w:p w14:paraId="6ED93695" w14:textId="77777777" w:rsidR="002C0466" w:rsidRPr="002C0466" w:rsidRDefault="002C0466" w:rsidP="002C0466">
      <w:pPr>
        <w:tabs>
          <w:tab w:val="left" w:pos="4117"/>
        </w:tabs>
        <w:rPr>
          <w:rFonts w:ascii="Gill Sans MT" w:hAnsi="Gill Sans MT"/>
          <w:b/>
          <w:bCs/>
        </w:rPr>
      </w:pPr>
    </w:p>
    <w:p w14:paraId="4CFD1DE1" w14:textId="5DAC8A2A" w:rsidR="00C60A42" w:rsidRPr="00501331" w:rsidRDefault="00C60A42" w:rsidP="00501331">
      <w:pPr>
        <w:tabs>
          <w:tab w:val="left" w:pos="4117"/>
        </w:tabs>
        <w:jc w:val="both"/>
        <w:rPr>
          <w:rFonts w:ascii="Gill Sans MT" w:hAnsi="Gill Sans MT"/>
        </w:rPr>
      </w:pPr>
      <w:r w:rsidRPr="00501331">
        <w:rPr>
          <w:rFonts w:ascii="Gill Sans MT" w:hAnsi="Gill Sans MT"/>
        </w:rPr>
        <w:t xml:space="preserve">Agamben, Giorgio, David </w:t>
      </w:r>
      <w:proofErr w:type="spellStart"/>
      <w:r w:rsidRPr="00501331">
        <w:rPr>
          <w:rFonts w:ascii="Gill Sans MT" w:hAnsi="Gill Sans MT"/>
        </w:rPr>
        <w:t>Kishik</w:t>
      </w:r>
      <w:proofErr w:type="spellEnd"/>
      <w:r w:rsidRPr="00501331">
        <w:rPr>
          <w:rFonts w:ascii="Gill Sans MT" w:hAnsi="Gill Sans MT"/>
        </w:rPr>
        <w:t xml:space="preserve">, Stefan </w:t>
      </w:r>
      <w:proofErr w:type="spellStart"/>
      <w:r w:rsidRPr="00501331">
        <w:rPr>
          <w:rFonts w:ascii="Gill Sans MT" w:hAnsi="Gill Sans MT"/>
        </w:rPr>
        <w:t>Pedatella</w:t>
      </w:r>
      <w:proofErr w:type="spellEnd"/>
      <w:r w:rsidRPr="00501331">
        <w:rPr>
          <w:rFonts w:ascii="Gill Sans MT" w:hAnsi="Gill Sans MT"/>
        </w:rPr>
        <w:t xml:space="preserve"> and Giorgio Agamben</w:t>
      </w:r>
      <w:r w:rsidR="006D5F3D" w:rsidRPr="00501331">
        <w:rPr>
          <w:rFonts w:ascii="Gill Sans MT" w:hAnsi="Gill Sans MT"/>
        </w:rPr>
        <w:t xml:space="preserve"> </w:t>
      </w:r>
      <w:r w:rsidRPr="00501331">
        <w:rPr>
          <w:rFonts w:ascii="Gill Sans MT" w:hAnsi="Gill Sans MT"/>
        </w:rPr>
        <w:t xml:space="preserve">2020. </w:t>
      </w:r>
      <w:r w:rsidRPr="00501331">
        <w:rPr>
          <w:rFonts w:ascii="Gill Sans MT" w:hAnsi="Gill Sans MT"/>
          <w:i/>
          <w:iCs/>
        </w:rPr>
        <w:t xml:space="preserve">What </w:t>
      </w:r>
      <w:r w:rsidR="001B5860">
        <w:rPr>
          <w:rFonts w:ascii="Gill Sans MT" w:hAnsi="Gill Sans MT"/>
          <w:i/>
          <w:iCs/>
        </w:rPr>
        <w:t>i</w:t>
      </w:r>
      <w:r w:rsidRPr="00501331">
        <w:rPr>
          <w:rFonts w:ascii="Gill Sans MT" w:hAnsi="Gill Sans MT"/>
          <w:i/>
          <w:iCs/>
        </w:rPr>
        <w:t>s an</w:t>
      </w:r>
      <w:r w:rsidR="002C0466" w:rsidRPr="00501331">
        <w:rPr>
          <w:rFonts w:ascii="Gill Sans MT" w:hAnsi="Gill Sans MT"/>
          <w:i/>
          <w:iCs/>
        </w:rPr>
        <w:t xml:space="preserve"> </w:t>
      </w:r>
      <w:r w:rsidR="001B5860">
        <w:rPr>
          <w:rFonts w:ascii="Gill Sans MT" w:hAnsi="Gill Sans MT"/>
          <w:i/>
          <w:iCs/>
        </w:rPr>
        <w:t>a</w:t>
      </w:r>
      <w:r w:rsidRPr="00501331">
        <w:rPr>
          <w:rFonts w:ascii="Gill Sans MT" w:hAnsi="Gill Sans MT"/>
          <w:i/>
          <w:iCs/>
        </w:rPr>
        <w:t xml:space="preserve">pparatus? </w:t>
      </w:r>
      <w:r w:rsidR="00042CDB" w:rsidRPr="00501331">
        <w:rPr>
          <w:rFonts w:ascii="Gill Sans MT" w:hAnsi="Gill Sans MT"/>
          <w:i/>
          <w:iCs/>
        </w:rPr>
        <w:t>A</w:t>
      </w:r>
      <w:r w:rsidRPr="00501331">
        <w:rPr>
          <w:rFonts w:ascii="Gill Sans MT" w:hAnsi="Gill Sans MT"/>
          <w:i/>
          <w:iCs/>
        </w:rPr>
        <w:t xml:space="preserve">nd </w:t>
      </w:r>
      <w:r w:rsidR="001B5860">
        <w:rPr>
          <w:rFonts w:ascii="Gill Sans MT" w:hAnsi="Gill Sans MT"/>
          <w:i/>
          <w:iCs/>
        </w:rPr>
        <w:t>o</w:t>
      </w:r>
      <w:r w:rsidRPr="00501331">
        <w:rPr>
          <w:rFonts w:ascii="Gill Sans MT" w:hAnsi="Gill Sans MT"/>
          <w:i/>
          <w:iCs/>
        </w:rPr>
        <w:t xml:space="preserve">ther </w:t>
      </w:r>
      <w:r w:rsidR="001B5860">
        <w:rPr>
          <w:rFonts w:ascii="Gill Sans MT" w:hAnsi="Gill Sans MT"/>
          <w:i/>
          <w:iCs/>
        </w:rPr>
        <w:t>e</w:t>
      </w:r>
      <w:r w:rsidRPr="00501331">
        <w:rPr>
          <w:rFonts w:ascii="Gill Sans MT" w:hAnsi="Gill Sans MT"/>
          <w:i/>
          <w:iCs/>
        </w:rPr>
        <w:t>ssays</w:t>
      </w:r>
      <w:r w:rsidR="001B5860">
        <w:rPr>
          <w:rFonts w:ascii="Gill Sans MT" w:hAnsi="Gill Sans MT"/>
          <w:i/>
          <w:iCs/>
        </w:rPr>
        <w:t>.</w:t>
      </w:r>
      <w:r w:rsidRPr="00501331">
        <w:rPr>
          <w:rFonts w:ascii="Gill Sans MT" w:hAnsi="Gill Sans MT"/>
          <w:i/>
          <w:iCs/>
        </w:rPr>
        <w:t xml:space="preserve"> </w:t>
      </w:r>
      <w:r w:rsidRPr="00501331">
        <w:rPr>
          <w:rFonts w:ascii="Gill Sans MT" w:hAnsi="Gill Sans MT"/>
        </w:rPr>
        <w:t xml:space="preserve">Stanford: Stanford University Press. </w:t>
      </w:r>
    </w:p>
    <w:p w14:paraId="5B2275A2" w14:textId="77777777" w:rsidR="00C60A42" w:rsidRPr="00501331" w:rsidRDefault="00C60A42" w:rsidP="00501331">
      <w:pPr>
        <w:pStyle w:val="NormalWeb"/>
        <w:spacing w:before="0" w:beforeAutospacing="0" w:after="0" w:afterAutospacing="0"/>
        <w:contextualSpacing/>
        <w:jc w:val="both"/>
        <w:rPr>
          <w:rFonts w:ascii="Gill Sans MT" w:hAnsi="Gill Sans MT"/>
        </w:rPr>
      </w:pPr>
    </w:p>
    <w:p w14:paraId="0370FC2F" w14:textId="7E1112F8" w:rsidR="002C0466" w:rsidRPr="00501331" w:rsidRDefault="00C60A42" w:rsidP="00501331">
      <w:pPr>
        <w:pStyle w:val="NormalWeb"/>
        <w:spacing w:before="0" w:beforeAutospacing="0" w:after="0" w:afterAutospacing="0"/>
        <w:contextualSpacing/>
        <w:jc w:val="both"/>
        <w:rPr>
          <w:rFonts w:ascii="Gill Sans MT" w:hAnsi="Gill Sans MT"/>
        </w:rPr>
      </w:pPr>
      <w:r w:rsidRPr="00501331">
        <w:rPr>
          <w:rFonts w:ascii="Gill Sans MT" w:hAnsi="Gill Sans MT"/>
        </w:rPr>
        <w:t xml:space="preserve">Ahmed, Sara 2004. Affective </w:t>
      </w:r>
      <w:r w:rsidR="002C0466" w:rsidRPr="00501331">
        <w:rPr>
          <w:rFonts w:ascii="Gill Sans MT" w:hAnsi="Gill Sans MT"/>
        </w:rPr>
        <w:t>e</w:t>
      </w:r>
      <w:r w:rsidRPr="00501331">
        <w:rPr>
          <w:rFonts w:ascii="Gill Sans MT" w:hAnsi="Gill Sans MT"/>
        </w:rPr>
        <w:t xml:space="preserve">conomies. </w:t>
      </w:r>
      <w:r w:rsidRPr="00501331">
        <w:rPr>
          <w:rFonts w:ascii="Gill Sans MT" w:hAnsi="Gill Sans MT"/>
          <w:i/>
          <w:iCs/>
        </w:rPr>
        <w:t>Social Text</w:t>
      </w:r>
      <w:r w:rsidRPr="00501331">
        <w:rPr>
          <w:rFonts w:ascii="Gill Sans MT" w:hAnsi="Gill Sans MT"/>
        </w:rPr>
        <w:t xml:space="preserve"> 22</w:t>
      </w:r>
      <w:r w:rsidR="002C0466" w:rsidRPr="00501331">
        <w:rPr>
          <w:rFonts w:ascii="Gill Sans MT" w:hAnsi="Gill Sans MT"/>
        </w:rPr>
        <w:t>/</w:t>
      </w:r>
      <w:r w:rsidRPr="00501331">
        <w:rPr>
          <w:rFonts w:ascii="Gill Sans MT" w:hAnsi="Gill Sans MT"/>
        </w:rPr>
        <w:t>2</w:t>
      </w:r>
      <w:r w:rsidR="002C0466" w:rsidRPr="00501331">
        <w:rPr>
          <w:rFonts w:ascii="Gill Sans MT" w:hAnsi="Gill Sans MT"/>
        </w:rPr>
        <w:t>,</w:t>
      </w:r>
      <w:r w:rsidRPr="00501331">
        <w:rPr>
          <w:rFonts w:ascii="Gill Sans MT" w:hAnsi="Gill Sans MT"/>
        </w:rPr>
        <w:t xml:space="preserve"> 117–139</w:t>
      </w:r>
      <w:r w:rsidR="002C0466" w:rsidRPr="00501331">
        <w:rPr>
          <w:rFonts w:ascii="Gill Sans MT" w:hAnsi="Gill Sans MT"/>
        </w:rPr>
        <w:t>.</w:t>
      </w:r>
    </w:p>
    <w:p w14:paraId="4334BC16" w14:textId="03E46EE2" w:rsidR="00C60A42" w:rsidRPr="00501331" w:rsidRDefault="00C60A42" w:rsidP="00501331">
      <w:pPr>
        <w:pStyle w:val="NormalWeb"/>
        <w:spacing w:before="0" w:beforeAutospacing="0" w:after="0" w:afterAutospacing="0"/>
        <w:contextualSpacing/>
        <w:jc w:val="both"/>
        <w:rPr>
          <w:rFonts w:ascii="Gill Sans MT" w:hAnsi="Gill Sans MT"/>
        </w:rPr>
      </w:pPr>
    </w:p>
    <w:p w14:paraId="59206DDC" w14:textId="5C1623E4" w:rsidR="00C60A42" w:rsidRPr="00501331" w:rsidRDefault="00C60A42" w:rsidP="00501331">
      <w:pPr>
        <w:jc w:val="both"/>
        <w:rPr>
          <w:rFonts w:ascii="Gill Sans MT" w:hAnsi="Gill Sans MT"/>
        </w:rPr>
      </w:pPr>
      <w:r w:rsidRPr="00501331">
        <w:rPr>
          <w:rFonts w:ascii="Gill Sans MT" w:hAnsi="Gill Sans MT"/>
        </w:rPr>
        <w:t xml:space="preserve">Berardi, Franco 2013. The </w:t>
      </w:r>
      <w:r w:rsidR="00501331" w:rsidRPr="00501331">
        <w:rPr>
          <w:rFonts w:ascii="Gill Sans MT" w:hAnsi="Gill Sans MT"/>
        </w:rPr>
        <w:t>i</w:t>
      </w:r>
      <w:r w:rsidRPr="00501331">
        <w:rPr>
          <w:rFonts w:ascii="Gill Sans MT" w:hAnsi="Gill Sans MT"/>
        </w:rPr>
        <w:t xml:space="preserve">mage </w:t>
      </w:r>
      <w:proofErr w:type="spellStart"/>
      <w:r w:rsidR="00501331" w:rsidRPr="00501331">
        <w:rPr>
          <w:rFonts w:ascii="Gill Sans MT" w:hAnsi="Gill Sans MT"/>
        </w:rPr>
        <w:t>d</w:t>
      </w:r>
      <w:r w:rsidRPr="00501331">
        <w:rPr>
          <w:rFonts w:ascii="Gill Sans MT" w:hAnsi="Gill Sans MT"/>
        </w:rPr>
        <w:t>ispositif</w:t>
      </w:r>
      <w:proofErr w:type="spellEnd"/>
      <w:r w:rsidR="00501331" w:rsidRPr="00501331">
        <w:rPr>
          <w:rFonts w:ascii="Gill Sans MT" w:hAnsi="Gill Sans MT"/>
        </w:rPr>
        <w:t>,</w:t>
      </w:r>
      <w:r w:rsidRPr="00501331">
        <w:rPr>
          <w:rFonts w:ascii="Gill Sans MT" w:hAnsi="Gill Sans MT"/>
        </w:rPr>
        <w:t xml:space="preserve"> </w:t>
      </w:r>
      <w:r w:rsidRPr="00501331">
        <w:rPr>
          <w:rFonts w:ascii="Gill Sans MT" w:hAnsi="Gill Sans MT"/>
          <w:i/>
          <w:iCs/>
        </w:rPr>
        <w:t xml:space="preserve">Cultural Studies Review </w:t>
      </w:r>
      <w:r w:rsidRPr="00501331">
        <w:rPr>
          <w:rFonts w:ascii="Gill Sans MT" w:hAnsi="Gill Sans MT"/>
        </w:rPr>
        <w:t>11</w:t>
      </w:r>
      <w:r w:rsidR="00501331">
        <w:rPr>
          <w:rFonts w:ascii="Gill Sans MT" w:hAnsi="Gill Sans MT"/>
        </w:rPr>
        <w:t>/</w:t>
      </w:r>
      <w:r w:rsidRPr="00501331">
        <w:rPr>
          <w:rFonts w:ascii="Gill Sans MT" w:hAnsi="Gill Sans MT"/>
        </w:rPr>
        <w:t>2</w:t>
      </w:r>
      <w:r w:rsidR="00501331">
        <w:rPr>
          <w:rFonts w:ascii="Gill Sans MT" w:hAnsi="Gill Sans MT"/>
        </w:rPr>
        <w:t>,</w:t>
      </w:r>
      <w:r w:rsidRPr="00501331">
        <w:rPr>
          <w:rFonts w:ascii="Gill Sans MT" w:hAnsi="Gill Sans MT"/>
        </w:rPr>
        <w:t xml:space="preserve"> 64-68. </w:t>
      </w:r>
      <w:proofErr w:type="spellStart"/>
      <w:r w:rsidR="00501331">
        <w:rPr>
          <w:rFonts w:ascii="Gill Sans MT" w:hAnsi="Gill Sans MT"/>
        </w:rPr>
        <w:t>doi</w:t>
      </w:r>
      <w:proofErr w:type="spellEnd"/>
      <w:r w:rsidR="00501331">
        <w:rPr>
          <w:rFonts w:ascii="Gill Sans MT" w:hAnsi="Gill Sans MT"/>
        </w:rPr>
        <w:t xml:space="preserve">: </w:t>
      </w:r>
      <w:hyperlink r:id="rId16" w:tgtFrame="_blank" w:history="1">
        <w:r w:rsidR="00A938BA" w:rsidRPr="00501331">
          <w:rPr>
            <w:rStyle w:val="Hyperlink"/>
            <w:rFonts w:ascii="Gill Sans MT" w:hAnsi="Gill Sans MT"/>
            <w:bdr w:val="none" w:sz="0" w:space="0" w:color="auto" w:frame="1"/>
            <w:shd w:val="clear" w:color="auto" w:fill="FFFFFF"/>
          </w:rPr>
          <w:t>10.5130/</w:t>
        </w:r>
        <w:proofErr w:type="gramStart"/>
        <w:r w:rsidR="00A938BA" w:rsidRPr="00501331">
          <w:rPr>
            <w:rStyle w:val="Hyperlink"/>
            <w:rFonts w:ascii="Gill Sans MT" w:hAnsi="Gill Sans MT"/>
            <w:bdr w:val="none" w:sz="0" w:space="0" w:color="auto" w:frame="1"/>
            <w:shd w:val="clear" w:color="auto" w:fill="FFFFFF"/>
          </w:rPr>
          <w:t>csr.v</w:t>
        </w:r>
        <w:proofErr w:type="gramEnd"/>
        <w:r w:rsidR="00A938BA" w:rsidRPr="00501331">
          <w:rPr>
            <w:rStyle w:val="Hyperlink"/>
            <w:rFonts w:ascii="Gill Sans MT" w:hAnsi="Gill Sans MT"/>
            <w:bdr w:val="none" w:sz="0" w:space="0" w:color="auto" w:frame="1"/>
            <w:shd w:val="clear" w:color="auto" w:fill="FFFFFF"/>
          </w:rPr>
          <w:t>11i2.3657</w:t>
        </w:r>
      </w:hyperlink>
    </w:p>
    <w:p w14:paraId="4C2370E8" w14:textId="77777777" w:rsidR="00C60A42" w:rsidRPr="00501331" w:rsidRDefault="00C60A42" w:rsidP="00501331">
      <w:pPr>
        <w:jc w:val="both"/>
        <w:rPr>
          <w:rFonts w:ascii="Gill Sans MT" w:hAnsi="Gill Sans MT"/>
        </w:rPr>
      </w:pPr>
    </w:p>
    <w:p w14:paraId="2F715A09" w14:textId="5C726DC9" w:rsidR="00C60A42" w:rsidRPr="00501331" w:rsidRDefault="00C60A42" w:rsidP="00501331">
      <w:pPr>
        <w:jc w:val="both"/>
        <w:rPr>
          <w:rFonts w:ascii="Gill Sans MT" w:hAnsi="Gill Sans MT"/>
        </w:rPr>
      </w:pPr>
      <w:r w:rsidRPr="00501331">
        <w:rPr>
          <w:rFonts w:ascii="Gill Sans MT" w:hAnsi="Gill Sans MT"/>
        </w:rPr>
        <w:t>Breen, Kerri</w:t>
      </w:r>
      <w:r w:rsidR="00FF6074" w:rsidRPr="00501331">
        <w:rPr>
          <w:rFonts w:ascii="Gill Sans MT" w:hAnsi="Gill Sans MT"/>
        </w:rPr>
        <w:t xml:space="preserve"> </w:t>
      </w:r>
      <w:r w:rsidRPr="00501331">
        <w:rPr>
          <w:rFonts w:ascii="Gill Sans MT" w:hAnsi="Gill Sans MT"/>
        </w:rPr>
        <w:t>2020. Coronavirus: Red Cross to gradually take over from military in Quebec</w:t>
      </w:r>
      <w:r w:rsidR="00501331">
        <w:rPr>
          <w:rFonts w:ascii="Gill Sans MT" w:hAnsi="Gill Sans MT"/>
        </w:rPr>
        <w:t xml:space="preserve"> </w:t>
      </w:r>
      <w:r w:rsidRPr="00501331">
        <w:rPr>
          <w:rFonts w:ascii="Gill Sans MT" w:hAnsi="Gill Sans MT"/>
        </w:rPr>
        <w:t>long-term care homes</w:t>
      </w:r>
      <w:r w:rsidR="00501331">
        <w:rPr>
          <w:rFonts w:ascii="Gill Sans MT" w:hAnsi="Gill Sans MT"/>
        </w:rPr>
        <w:t>,</w:t>
      </w:r>
      <w:r w:rsidRPr="00501331">
        <w:rPr>
          <w:rFonts w:ascii="Gill Sans MT" w:hAnsi="Gill Sans MT"/>
        </w:rPr>
        <w:t xml:space="preserve"> </w:t>
      </w:r>
      <w:r w:rsidRPr="00501331">
        <w:rPr>
          <w:rFonts w:ascii="Gill Sans MT" w:hAnsi="Gill Sans MT"/>
          <w:i/>
          <w:iCs/>
        </w:rPr>
        <w:t xml:space="preserve">Global </w:t>
      </w:r>
      <w:r w:rsidR="00501331">
        <w:rPr>
          <w:rFonts w:ascii="Gill Sans MT" w:hAnsi="Gill Sans MT"/>
          <w:i/>
          <w:iCs/>
        </w:rPr>
        <w:t>N</w:t>
      </w:r>
      <w:r w:rsidRPr="00501331">
        <w:rPr>
          <w:rFonts w:ascii="Gill Sans MT" w:hAnsi="Gill Sans MT"/>
          <w:i/>
          <w:iCs/>
        </w:rPr>
        <w:t>ews</w:t>
      </w:r>
      <w:r w:rsidR="00501331">
        <w:rPr>
          <w:rFonts w:ascii="Gill Sans MT" w:hAnsi="Gill Sans MT"/>
        </w:rPr>
        <w:t>,</w:t>
      </w:r>
      <w:r w:rsidR="006E5A3D" w:rsidRPr="00501331">
        <w:rPr>
          <w:rFonts w:ascii="Gill Sans MT" w:hAnsi="Gill Sans MT"/>
        </w:rPr>
        <w:t xml:space="preserve"> </w:t>
      </w:r>
      <w:hyperlink r:id="rId17" w:history="1">
        <w:r w:rsidR="006E5A3D" w:rsidRPr="00501331">
          <w:rPr>
            <w:rStyle w:val="Hyperlink"/>
            <w:rFonts w:ascii="Gill Sans MT" w:hAnsi="Gill Sans MT"/>
          </w:rPr>
          <w:t>https://perma.cc/89VN-U7MV</w:t>
        </w:r>
      </w:hyperlink>
      <w:r w:rsidR="00501331">
        <w:rPr>
          <w:rFonts w:ascii="Gill Sans MT" w:hAnsi="Gill Sans MT"/>
        </w:rPr>
        <w:t xml:space="preserve"> (accessed 9 Dec 2023).</w:t>
      </w:r>
    </w:p>
    <w:p w14:paraId="6C0219F1" w14:textId="77777777" w:rsidR="006E5A3D" w:rsidRPr="00501331" w:rsidRDefault="006E5A3D" w:rsidP="00501331">
      <w:pPr>
        <w:jc w:val="both"/>
        <w:rPr>
          <w:rFonts w:ascii="Gill Sans MT" w:hAnsi="Gill Sans MT"/>
        </w:rPr>
      </w:pPr>
    </w:p>
    <w:p w14:paraId="20D86DDD" w14:textId="5288E952" w:rsidR="00C60A42" w:rsidRPr="00501331" w:rsidRDefault="00C60A42" w:rsidP="00501331">
      <w:pPr>
        <w:jc w:val="both"/>
        <w:rPr>
          <w:rFonts w:ascii="Gill Sans MT" w:hAnsi="Gill Sans MT"/>
        </w:rPr>
      </w:pPr>
      <w:r w:rsidRPr="00501331">
        <w:rPr>
          <w:rFonts w:ascii="Gill Sans MT" w:hAnsi="Gill Sans MT"/>
        </w:rPr>
        <w:t xml:space="preserve">Brennan, Teresa 2004. Transmission in </w:t>
      </w:r>
      <w:r w:rsidR="00501331">
        <w:rPr>
          <w:rFonts w:ascii="Gill Sans MT" w:hAnsi="Gill Sans MT"/>
        </w:rPr>
        <w:t>g</w:t>
      </w:r>
      <w:r w:rsidRPr="00501331">
        <w:rPr>
          <w:rFonts w:ascii="Gill Sans MT" w:hAnsi="Gill Sans MT"/>
        </w:rPr>
        <w:t>roups</w:t>
      </w:r>
      <w:r w:rsidR="00DC2461" w:rsidRPr="00501331">
        <w:rPr>
          <w:rFonts w:ascii="Gill Sans MT" w:hAnsi="Gill Sans MT"/>
        </w:rPr>
        <w:t>,</w:t>
      </w:r>
      <w:r w:rsidR="00501331">
        <w:rPr>
          <w:rFonts w:ascii="Gill Sans MT" w:hAnsi="Gill Sans MT"/>
        </w:rPr>
        <w:t xml:space="preserve"> in</w:t>
      </w:r>
      <w:r w:rsidRPr="00501331">
        <w:rPr>
          <w:rFonts w:ascii="Gill Sans MT" w:hAnsi="Gill Sans MT"/>
        </w:rPr>
        <w:t xml:space="preserve"> </w:t>
      </w:r>
      <w:proofErr w:type="gramStart"/>
      <w:r w:rsidRPr="00501331">
        <w:rPr>
          <w:rFonts w:ascii="Gill Sans MT" w:hAnsi="Gill Sans MT"/>
          <w:i/>
          <w:iCs/>
        </w:rPr>
        <w:t>The</w:t>
      </w:r>
      <w:proofErr w:type="gramEnd"/>
      <w:r w:rsidRPr="00501331">
        <w:rPr>
          <w:rFonts w:ascii="Gill Sans MT" w:hAnsi="Gill Sans MT"/>
          <w:i/>
          <w:iCs/>
        </w:rPr>
        <w:t xml:space="preserve"> </w:t>
      </w:r>
      <w:r w:rsidR="00501331">
        <w:rPr>
          <w:rFonts w:ascii="Gill Sans MT" w:hAnsi="Gill Sans MT"/>
          <w:i/>
          <w:iCs/>
        </w:rPr>
        <w:t>t</w:t>
      </w:r>
      <w:r w:rsidRPr="00501331">
        <w:rPr>
          <w:rFonts w:ascii="Gill Sans MT" w:hAnsi="Gill Sans MT"/>
          <w:i/>
          <w:iCs/>
        </w:rPr>
        <w:t xml:space="preserve">ransmission of </w:t>
      </w:r>
      <w:r w:rsidR="00501331">
        <w:rPr>
          <w:rFonts w:ascii="Gill Sans MT" w:hAnsi="Gill Sans MT"/>
          <w:i/>
          <w:iCs/>
        </w:rPr>
        <w:t>a</w:t>
      </w:r>
      <w:r w:rsidRPr="00501331">
        <w:rPr>
          <w:rFonts w:ascii="Gill Sans MT" w:hAnsi="Gill Sans MT"/>
          <w:i/>
          <w:iCs/>
        </w:rPr>
        <w:t>ffect</w:t>
      </w:r>
      <w:r w:rsidRPr="00501331">
        <w:rPr>
          <w:rFonts w:ascii="Gill Sans MT" w:hAnsi="Gill Sans MT"/>
        </w:rPr>
        <w:t>. Ithaca: Cornell University Press.</w:t>
      </w:r>
      <w:r w:rsidR="0034075B" w:rsidRPr="00501331">
        <w:rPr>
          <w:rFonts w:ascii="Gill Sans MT" w:hAnsi="Gill Sans MT"/>
        </w:rPr>
        <w:t xml:space="preserve"> </w:t>
      </w:r>
      <w:proofErr w:type="spellStart"/>
      <w:r w:rsidR="0034075B" w:rsidRPr="00501331">
        <w:rPr>
          <w:rFonts w:ascii="Gill Sans MT" w:hAnsi="Gill Sans MT"/>
        </w:rPr>
        <w:t>doi</w:t>
      </w:r>
      <w:proofErr w:type="spellEnd"/>
      <w:r w:rsidR="0034075B" w:rsidRPr="00501331">
        <w:rPr>
          <w:rFonts w:ascii="Gill Sans MT" w:hAnsi="Gill Sans MT"/>
        </w:rPr>
        <w:t>: 10.7591/9780801471377</w:t>
      </w:r>
      <w:r w:rsidR="00501331">
        <w:rPr>
          <w:rFonts w:ascii="Gill Sans MT" w:hAnsi="Gill Sans MT"/>
        </w:rPr>
        <w:t xml:space="preserve"> </w:t>
      </w:r>
    </w:p>
    <w:p w14:paraId="29FB71F5" w14:textId="77777777" w:rsidR="00C60A42" w:rsidRPr="00501331" w:rsidRDefault="00C60A42" w:rsidP="00501331">
      <w:pPr>
        <w:ind w:firstLine="720"/>
        <w:jc w:val="both"/>
        <w:rPr>
          <w:rFonts w:ascii="Gill Sans MT" w:hAnsi="Gill Sans MT"/>
        </w:rPr>
      </w:pPr>
    </w:p>
    <w:p w14:paraId="72D5BCDF" w14:textId="2CEAB12E" w:rsidR="00C60A42" w:rsidRPr="00501331" w:rsidRDefault="00C60A42" w:rsidP="00501331">
      <w:pPr>
        <w:jc w:val="both"/>
        <w:rPr>
          <w:rFonts w:ascii="Gill Sans MT" w:hAnsi="Gill Sans MT"/>
        </w:rPr>
      </w:pPr>
      <w:r w:rsidRPr="00501331">
        <w:rPr>
          <w:rFonts w:ascii="Gill Sans MT" w:hAnsi="Gill Sans MT"/>
        </w:rPr>
        <w:t>Brewster, Murray</w:t>
      </w:r>
      <w:r w:rsidR="00FF6074" w:rsidRPr="00501331">
        <w:rPr>
          <w:rFonts w:ascii="Gill Sans MT" w:hAnsi="Gill Sans MT"/>
        </w:rPr>
        <w:t xml:space="preserve"> </w:t>
      </w:r>
      <w:r w:rsidRPr="00501331">
        <w:rPr>
          <w:rFonts w:ascii="Gill Sans MT" w:hAnsi="Gill Sans MT"/>
        </w:rPr>
        <w:t xml:space="preserve">2020. Military </w:t>
      </w:r>
      <w:r w:rsidR="00501331">
        <w:rPr>
          <w:rFonts w:ascii="Gill Sans MT" w:hAnsi="Gill Sans MT"/>
        </w:rPr>
        <w:t>c</w:t>
      </w:r>
      <w:r w:rsidRPr="00501331">
        <w:rPr>
          <w:rFonts w:ascii="Gill Sans MT" w:hAnsi="Gill Sans MT"/>
        </w:rPr>
        <w:t>onfirms 40-</w:t>
      </w:r>
      <w:r w:rsidR="00501331">
        <w:rPr>
          <w:rFonts w:ascii="Gill Sans MT" w:hAnsi="Gill Sans MT"/>
        </w:rPr>
        <w:t>p</w:t>
      </w:r>
      <w:r w:rsidRPr="00501331">
        <w:rPr>
          <w:rFonts w:ascii="Gill Sans MT" w:hAnsi="Gill Sans MT"/>
        </w:rPr>
        <w:t>ercent of COVID-</w:t>
      </w:r>
      <w:r w:rsidR="00501331">
        <w:rPr>
          <w:rFonts w:ascii="Gill Sans MT" w:hAnsi="Gill Sans MT"/>
        </w:rPr>
        <w:t>p</w:t>
      </w:r>
      <w:r w:rsidRPr="00501331">
        <w:rPr>
          <w:rFonts w:ascii="Gill Sans MT" w:hAnsi="Gill Sans MT"/>
        </w:rPr>
        <w:t>ositive troops deployed to long-term care homes were asymptomatic</w:t>
      </w:r>
      <w:r w:rsidR="00BF3209" w:rsidRPr="00501331">
        <w:rPr>
          <w:rFonts w:ascii="Gill Sans MT" w:hAnsi="Gill Sans MT"/>
        </w:rPr>
        <w:t xml:space="preserve">, </w:t>
      </w:r>
      <w:r w:rsidRPr="00501331">
        <w:rPr>
          <w:rFonts w:ascii="Gill Sans MT" w:hAnsi="Gill Sans MT"/>
          <w:i/>
          <w:iCs/>
        </w:rPr>
        <w:t>CBC news</w:t>
      </w:r>
      <w:r w:rsidR="00BA34F2" w:rsidRPr="00501331">
        <w:rPr>
          <w:rFonts w:ascii="Gill Sans MT" w:hAnsi="Gill Sans MT"/>
        </w:rPr>
        <w:t xml:space="preserve"> </w:t>
      </w:r>
      <w:hyperlink r:id="rId18" w:history="1">
        <w:r w:rsidR="00BA34F2" w:rsidRPr="00501331">
          <w:rPr>
            <w:rStyle w:val="Hyperlink"/>
            <w:rFonts w:ascii="Gill Sans MT" w:hAnsi="Gill Sans MT"/>
          </w:rPr>
          <w:t>https://perma.cc/HS7B-VA3V</w:t>
        </w:r>
      </w:hyperlink>
      <w:r w:rsidR="00501331">
        <w:rPr>
          <w:rFonts w:ascii="Gill Sans MT" w:hAnsi="Gill Sans MT"/>
        </w:rPr>
        <w:t xml:space="preserve"> (accessed 9 Dec 2023).</w:t>
      </w:r>
    </w:p>
    <w:p w14:paraId="138F74E6" w14:textId="77777777" w:rsidR="00BA34F2" w:rsidRPr="00501331" w:rsidRDefault="00BA34F2" w:rsidP="00501331">
      <w:pPr>
        <w:jc w:val="both"/>
        <w:rPr>
          <w:rFonts w:ascii="Gill Sans MT" w:hAnsi="Gill Sans MT"/>
        </w:rPr>
      </w:pPr>
    </w:p>
    <w:p w14:paraId="12295EEA" w14:textId="4F0D627C" w:rsidR="00C60A42" w:rsidRPr="00501331" w:rsidRDefault="00C60A42" w:rsidP="006A67CF">
      <w:pPr>
        <w:jc w:val="both"/>
        <w:rPr>
          <w:rFonts w:ascii="Gill Sans MT" w:hAnsi="Gill Sans MT"/>
        </w:rPr>
      </w:pPr>
      <w:r w:rsidRPr="00501331">
        <w:rPr>
          <w:rFonts w:ascii="Gill Sans MT" w:hAnsi="Gill Sans MT"/>
        </w:rPr>
        <w:t xml:space="preserve">Bystrom, Kerry and Eleni </w:t>
      </w:r>
      <w:proofErr w:type="spellStart"/>
      <w:r w:rsidRPr="00501331">
        <w:rPr>
          <w:rFonts w:ascii="Gill Sans MT" w:hAnsi="Gill Sans MT"/>
        </w:rPr>
        <w:t>Coundouriotis</w:t>
      </w:r>
      <w:proofErr w:type="spellEnd"/>
      <w:r w:rsidRPr="00501331">
        <w:rPr>
          <w:rFonts w:ascii="Gill Sans MT" w:hAnsi="Gill Sans MT"/>
        </w:rPr>
        <w:t xml:space="preserve"> 2019. Humanitarianism’s </w:t>
      </w:r>
      <w:r w:rsidR="006A67CF">
        <w:rPr>
          <w:rFonts w:ascii="Gill Sans MT" w:hAnsi="Gill Sans MT"/>
        </w:rPr>
        <w:t>w</w:t>
      </w:r>
      <w:r w:rsidRPr="00501331">
        <w:rPr>
          <w:rFonts w:ascii="Gill Sans MT" w:hAnsi="Gill Sans MT"/>
        </w:rPr>
        <w:t xml:space="preserve">ay in the </w:t>
      </w:r>
      <w:r w:rsidR="006A67CF">
        <w:rPr>
          <w:rFonts w:ascii="Gill Sans MT" w:hAnsi="Gill Sans MT"/>
        </w:rPr>
        <w:t>w</w:t>
      </w:r>
      <w:r w:rsidRPr="00501331">
        <w:rPr>
          <w:rFonts w:ascii="Gill Sans MT" w:hAnsi="Gill Sans MT"/>
        </w:rPr>
        <w:t xml:space="preserve">orld: </w:t>
      </w:r>
      <w:r w:rsidR="006A67CF">
        <w:rPr>
          <w:rFonts w:ascii="Gill Sans MT" w:hAnsi="Gill Sans MT"/>
        </w:rPr>
        <w:t>o</w:t>
      </w:r>
      <w:r w:rsidRPr="00501331">
        <w:rPr>
          <w:rFonts w:ascii="Gill Sans MT" w:hAnsi="Gill Sans MT"/>
        </w:rPr>
        <w:t xml:space="preserve">n </w:t>
      </w:r>
      <w:r w:rsidR="006A67CF">
        <w:rPr>
          <w:rFonts w:ascii="Gill Sans MT" w:hAnsi="Gill Sans MT"/>
        </w:rPr>
        <w:t>m</w:t>
      </w:r>
      <w:r w:rsidRPr="00501331">
        <w:rPr>
          <w:rFonts w:ascii="Gill Sans MT" w:hAnsi="Gill Sans MT"/>
        </w:rPr>
        <w:t xml:space="preserve">issionary and </w:t>
      </w:r>
      <w:r w:rsidR="006A67CF">
        <w:rPr>
          <w:rFonts w:ascii="Gill Sans MT" w:hAnsi="Gill Sans MT"/>
        </w:rPr>
        <w:t>e</w:t>
      </w:r>
      <w:r w:rsidRPr="00501331">
        <w:rPr>
          <w:rFonts w:ascii="Gill Sans MT" w:hAnsi="Gill Sans MT"/>
        </w:rPr>
        <w:t xml:space="preserve">mergency </w:t>
      </w:r>
      <w:r w:rsidR="006A67CF">
        <w:rPr>
          <w:rFonts w:ascii="Gill Sans MT" w:hAnsi="Gill Sans MT"/>
        </w:rPr>
        <w:t>i</w:t>
      </w:r>
      <w:r w:rsidRPr="00501331">
        <w:rPr>
          <w:rFonts w:ascii="Gill Sans MT" w:hAnsi="Gill Sans MT"/>
        </w:rPr>
        <w:t>maginaries</w:t>
      </w:r>
      <w:r w:rsidR="006A67CF">
        <w:rPr>
          <w:rFonts w:ascii="Gill Sans MT" w:hAnsi="Gill Sans MT"/>
        </w:rPr>
        <w:t xml:space="preserve">, in </w:t>
      </w:r>
      <w:r w:rsidR="006A67CF" w:rsidRPr="00501331">
        <w:rPr>
          <w:rFonts w:ascii="Gill Sans MT" w:hAnsi="Gill Sans MT"/>
        </w:rPr>
        <w:t>Crystal Parikh</w:t>
      </w:r>
      <w:r w:rsidR="006A67CF">
        <w:rPr>
          <w:rFonts w:ascii="Gill Sans MT" w:hAnsi="Gill Sans MT"/>
        </w:rPr>
        <w:t xml:space="preserve"> (ed.),</w:t>
      </w:r>
      <w:r w:rsidR="008E1289" w:rsidRPr="00501331">
        <w:rPr>
          <w:rFonts w:ascii="Gill Sans MT" w:hAnsi="Gill Sans MT"/>
        </w:rPr>
        <w:t xml:space="preserve"> </w:t>
      </w:r>
      <w:r w:rsidRPr="00501331">
        <w:rPr>
          <w:rFonts w:ascii="Gill Sans MT" w:hAnsi="Gill Sans MT"/>
          <w:i/>
          <w:iCs/>
        </w:rPr>
        <w:t xml:space="preserve">The Cambridge </w:t>
      </w:r>
      <w:r w:rsidR="006A67CF">
        <w:rPr>
          <w:rFonts w:ascii="Gill Sans MT" w:hAnsi="Gill Sans MT"/>
          <w:i/>
          <w:iCs/>
        </w:rPr>
        <w:t>c</w:t>
      </w:r>
      <w:r w:rsidRPr="00501331">
        <w:rPr>
          <w:rFonts w:ascii="Gill Sans MT" w:hAnsi="Gill Sans MT"/>
          <w:i/>
          <w:iCs/>
        </w:rPr>
        <w:t xml:space="preserve">ompanion to </w:t>
      </w:r>
      <w:r w:rsidR="006A67CF">
        <w:rPr>
          <w:rFonts w:ascii="Gill Sans MT" w:hAnsi="Gill Sans MT"/>
          <w:i/>
          <w:iCs/>
        </w:rPr>
        <w:t>h</w:t>
      </w:r>
      <w:r w:rsidRPr="00501331">
        <w:rPr>
          <w:rFonts w:ascii="Gill Sans MT" w:hAnsi="Gill Sans MT"/>
          <w:i/>
          <w:iCs/>
        </w:rPr>
        <w:t xml:space="preserve">uman </w:t>
      </w:r>
      <w:r w:rsidR="006A67CF">
        <w:rPr>
          <w:rFonts w:ascii="Gill Sans MT" w:hAnsi="Gill Sans MT"/>
          <w:i/>
          <w:iCs/>
        </w:rPr>
        <w:t>r</w:t>
      </w:r>
      <w:r w:rsidRPr="00501331">
        <w:rPr>
          <w:rFonts w:ascii="Gill Sans MT" w:hAnsi="Gill Sans MT"/>
          <w:i/>
          <w:iCs/>
        </w:rPr>
        <w:t xml:space="preserve">ights and </w:t>
      </w:r>
      <w:r w:rsidR="006A67CF">
        <w:rPr>
          <w:rFonts w:ascii="Gill Sans MT" w:hAnsi="Gill Sans MT"/>
          <w:i/>
          <w:iCs/>
        </w:rPr>
        <w:t>l</w:t>
      </w:r>
      <w:r w:rsidRPr="00501331">
        <w:rPr>
          <w:rFonts w:ascii="Gill Sans MT" w:hAnsi="Gill Sans MT"/>
          <w:i/>
          <w:iCs/>
        </w:rPr>
        <w:t>iterature</w:t>
      </w:r>
      <w:r w:rsidRPr="00501331">
        <w:rPr>
          <w:rFonts w:ascii="Gill Sans MT" w:hAnsi="Gill Sans MT"/>
        </w:rPr>
        <w:t>, 27–41.</w:t>
      </w:r>
      <w:r w:rsidR="006A67CF">
        <w:rPr>
          <w:rFonts w:ascii="Gill Sans MT" w:hAnsi="Gill Sans MT"/>
        </w:rPr>
        <w:t xml:space="preserve"> </w:t>
      </w:r>
      <w:r w:rsidRPr="00501331">
        <w:rPr>
          <w:rFonts w:ascii="Gill Sans MT" w:hAnsi="Gill Sans MT"/>
        </w:rPr>
        <w:t xml:space="preserve">Cambridge: Cambridge University Press. </w:t>
      </w:r>
      <w:proofErr w:type="spellStart"/>
      <w:r w:rsidRPr="00501331">
        <w:rPr>
          <w:rFonts w:ascii="Gill Sans MT" w:hAnsi="Gill Sans MT"/>
        </w:rPr>
        <w:t>doi</w:t>
      </w:r>
      <w:proofErr w:type="spellEnd"/>
      <w:r w:rsidRPr="00501331">
        <w:rPr>
          <w:rFonts w:ascii="Gill Sans MT" w:hAnsi="Gill Sans MT"/>
        </w:rPr>
        <w:t>:</w:t>
      </w:r>
      <w:r w:rsidR="006A67CF">
        <w:rPr>
          <w:rFonts w:ascii="Gill Sans MT" w:hAnsi="Gill Sans MT"/>
        </w:rPr>
        <w:t xml:space="preserve"> </w:t>
      </w:r>
      <w:r w:rsidRPr="00501331">
        <w:rPr>
          <w:rFonts w:ascii="Gill Sans MT" w:hAnsi="Gill Sans MT"/>
        </w:rPr>
        <w:t>10.1017/9781108698511.003</w:t>
      </w:r>
    </w:p>
    <w:p w14:paraId="582AEDDB" w14:textId="77777777" w:rsidR="00C60A42" w:rsidRPr="00501331" w:rsidRDefault="00C60A42" w:rsidP="00501331">
      <w:pPr>
        <w:jc w:val="both"/>
        <w:rPr>
          <w:rFonts w:ascii="Gill Sans MT" w:hAnsi="Gill Sans MT"/>
        </w:rPr>
      </w:pPr>
    </w:p>
    <w:p w14:paraId="3ED2C926" w14:textId="0869834F" w:rsidR="00C60A42" w:rsidRPr="00501331" w:rsidRDefault="00C60A42" w:rsidP="006A67CF">
      <w:pPr>
        <w:pStyle w:val="NormalWeb"/>
        <w:spacing w:before="0" w:beforeAutospacing="0" w:after="0" w:afterAutospacing="0"/>
        <w:contextualSpacing/>
        <w:jc w:val="both"/>
        <w:rPr>
          <w:rFonts w:ascii="Gill Sans MT" w:hAnsi="Gill Sans MT"/>
        </w:rPr>
      </w:pPr>
      <w:r w:rsidRPr="00501331">
        <w:rPr>
          <w:rFonts w:ascii="Gill Sans MT" w:hAnsi="Gill Sans MT"/>
        </w:rPr>
        <w:t xml:space="preserve">Calhoun, Craig 2004. A </w:t>
      </w:r>
      <w:r w:rsidR="006A67CF">
        <w:rPr>
          <w:rFonts w:ascii="Gill Sans MT" w:hAnsi="Gill Sans MT"/>
        </w:rPr>
        <w:t>w</w:t>
      </w:r>
      <w:r w:rsidRPr="00501331">
        <w:rPr>
          <w:rFonts w:ascii="Gill Sans MT" w:hAnsi="Gill Sans MT"/>
        </w:rPr>
        <w:t xml:space="preserve">orld of </w:t>
      </w:r>
      <w:r w:rsidR="006A67CF">
        <w:rPr>
          <w:rFonts w:ascii="Gill Sans MT" w:hAnsi="Gill Sans MT"/>
        </w:rPr>
        <w:t>e</w:t>
      </w:r>
      <w:r w:rsidRPr="00501331">
        <w:rPr>
          <w:rFonts w:ascii="Gill Sans MT" w:hAnsi="Gill Sans MT"/>
        </w:rPr>
        <w:t xml:space="preserve">mergencies: </w:t>
      </w:r>
      <w:r w:rsidR="006A67CF">
        <w:rPr>
          <w:rFonts w:ascii="Gill Sans MT" w:hAnsi="Gill Sans MT"/>
        </w:rPr>
        <w:t>f</w:t>
      </w:r>
      <w:r w:rsidRPr="00501331">
        <w:rPr>
          <w:rFonts w:ascii="Gill Sans MT" w:hAnsi="Gill Sans MT"/>
        </w:rPr>
        <w:t xml:space="preserve">ear, </w:t>
      </w:r>
      <w:r w:rsidR="006A67CF">
        <w:rPr>
          <w:rFonts w:ascii="Gill Sans MT" w:hAnsi="Gill Sans MT"/>
        </w:rPr>
        <w:t>i</w:t>
      </w:r>
      <w:r w:rsidRPr="00501331">
        <w:rPr>
          <w:rFonts w:ascii="Gill Sans MT" w:hAnsi="Gill Sans MT"/>
        </w:rPr>
        <w:t xml:space="preserve">ntervention, and the </w:t>
      </w:r>
      <w:r w:rsidR="006A67CF">
        <w:rPr>
          <w:rFonts w:ascii="Gill Sans MT" w:hAnsi="Gill Sans MT"/>
        </w:rPr>
        <w:t>l</w:t>
      </w:r>
      <w:r w:rsidRPr="00501331">
        <w:rPr>
          <w:rFonts w:ascii="Gill Sans MT" w:hAnsi="Gill Sans MT"/>
        </w:rPr>
        <w:t>imits of</w:t>
      </w:r>
      <w:r w:rsidR="006A67CF">
        <w:rPr>
          <w:rFonts w:ascii="Gill Sans MT" w:hAnsi="Gill Sans MT"/>
        </w:rPr>
        <w:t xml:space="preserve"> c</w:t>
      </w:r>
      <w:r w:rsidRPr="00501331">
        <w:rPr>
          <w:rFonts w:ascii="Gill Sans MT" w:hAnsi="Gill Sans MT"/>
        </w:rPr>
        <w:t xml:space="preserve">osmopolitan </w:t>
      </w:r>
      <w:r w:rsidR="006A67CF">
        <w:rPr>
          <w:rFonts w:ascii="Gill Sans MT" w:hAnsi="Gill Sans MT"/>
        </w:rPr>
        <w:t>o</w:t>
      </w:r>
      <w:r w:rsidRPr="00501331">
        <w:rPr>
          <w:rFonts w:ascii="Gill Sans MT" w:hAnsi="Gill Sans MT"/>
        </w:rPr>
        <w:t>rder</w:t>
      </w:r>
      <w:r w:rsidR="00510CCA" w:rsidRPr="00501331">
        <w:rPr>
          <w:rFonts w:ascii="Gill Sans MT" w:hAnsi="Gill Sans MT"/>
        </w:rPr>
        <w:t xml:space="preserve">, </w:t>
      </w:r>
      <w:r w:rsidRPr="00501331">
        <w:rPr>
          <w:rFonts w:ascii="Gill Sans MT" w:hAnsi="Gill Sans MT"/>
          <w:i/>
          <w:iCs/>
        </w:rPr>
        <w:t>The Canadian Review of Sociology</w:t>
      </w:r>
      <w:r w:rsidRPr="00501331">
        <w:rPr>
          <w:rFonts w:ascii="Gill Sans MT" w:hAnsi="Gill Sans MT"/>
        </w:rPr>
        <w:t xml:space="preserve"> 41</w:t>
      </w:r>
      <w:r w:rsidR="00510CCA" w:rsidRPr="00501331">
        <w:rPr>
          <w:rFonts w:ascii="Gill Sans MT" w:hAnsi="Gill Sans MT"/>
        </w:rPr>
        <w:t xml:space="preserve">/4, </w:t>
      </w:r>
      <w:r w:rsidRPr="00501331">
        <w:rPr>
          <w:rFonts w:ascii="Gill Sans MT" w:hAnsi="Gill Sans MT"/>
        </w:rPr>
        <w:t>373–95.</w:t>
      </w:r>
      <w:r w:rsidR="006A67CF">
        <w:rPr>
          <w:rFonts w:ascii="Gill Sans MT" w:hAnsi="Gill Sans MT"/>
        </w:rPr>
        <w:t xml:space="preserve"> </w:t>
      </w:r>
      <w:proofErr w:type="spellStart"/>
      <w:r w:rsidR="006A67CF">
        <w:rPr>
          <w:rFonts w:ascii="Gill Sans MT" w:hAnsi="Gill Sans MT"/>
        </w:rPr>
        <w:t>doi</w:t>
      </w:r>
      <w:proofErr w:type="spellEnd"/>
      <w:r w:rsidR="006A67CF">
        <w:rPr>
          <w:rFonts w:ascii="Gill Sans MT" w:hAnsi="Gill Sans MT"/>
        </w:rPr>
        <w:t>:</w:t>
      </w:r>
      <w:r w:rsidRPr="00501331">
        <w:rPr>
          <w:rFonts w:ascii="Gill Sans MT" w:hAnsi="Gill Sans MT"/>
        </w:rPr>
        <w:t xml:space="preserve"> </w:t>
      </w:r>
      <w:hyperlink r:id="rId19" w:history="1">
        <w:r w:rsidRPr="00501331">
          <w:rPr>
            <w:rStyle w:val="Hyperlink"/>
            <w:rFonts w:ascii="Gill Sans MT" w:hAnsi="Gill Sans MT"/>
          </w:rPr>
          <w:t>10.1111/j.1755-618X.2004.tb00783.x</w:t>
        </w:r>
      </w:hyperlink>
    </w:p>
    <w:p w14:paraId="377B948A" w14:textId="77777777" w:rsidR="00C60A42" w:rsidRPr="00501331" w:rsidRDefault="00C60A42" w:rsidP="00501331">
      <w:pPr>
        <w:pStyle w:val="NormalWeb"/>
        <w:spacing w:before="0" w:beforeAutospacing="0" w:after="0" w:afterAutospacing="0"/>
        <w:ind w:firstLine="720"/>
        <w:contextualSpacing/>
        <w:jc w:val="both"/>
        <w:rPr>
          <w:rFonts w:ascii="Gill Sans MT" w:hAnsi="Gill Sans MT"/>
        </w:rPr>
      </w:pPr>
    </w:p>
    <w:p w14:paraId="2A0B71BE" w14:textId="16B8967F" w:rsidR="00C60A42" w:rsidRPr="00501331" w:rsidRDefault="00C60A42" w:rsidP="006A67CF">
      <w:pPr>
        <w:pStyle w:val="NormalWeb"/>
        <w:spacing w:before="0" w:beforeAutospacing="0" w:after="0" w:afterAutospacing="0"/>
        <w:contextualSpacing/>
        <w:jc w:val="both"/>
        <w:rPr>
          <w:rFonts w:ascii="Gill Sans MT" w:hAnsi="Gill Sans MT"/>
        </w:rPr>
      </w:pPr>
      <w:r w:rsidRPr="00501331">
        <w:rPr>
          <w:rFonts w:ascii="Gill Sans MT" w:hAnsi="Gill Sans MT"/>
        </w:rPr>
        <w:lastRenderedPageBreak/>
        <w:t xml:space="preserve">Chang, </w:t>
      </w:r>
      <w:proofErr w:type="spellStart"/>
      <w:r w:rsidRPr="00501331">
        <w:rPr>
          <w:rFonts w:ascii="Gill Sans MT" w:hAnsi="Gill Sans MT"/>
        </w:rPr>
        <w:t>Heewon</w:t>
      </w:r>
      <w:proofErr w:type="spellEnd"/>
      <w:r w:rsidRPr="00501331">
        <w:rPr>
          <w:rFonts w:ascii="Gill Sans MT" w:hAnsi="Gill Sans MT"/>
        </w:rPr>
        <w:t xml:space="preserve"> 2016. </w:t>
      </w:r>
      <w:r w:rsidRPr="00501331">
        <w:rPr>
          <w:rFonts w:ascii="Gill Sans MT" w:hAnsi="Gill Sans MT"/>
          <w:i/>
          <w:iCs/>
        </w:rPr>
        <w:t xml:space="preserve">Autoethnography as </w:t>
      </w:r>
      <w:r w:rsidR="006A67CF">
        <w:rPr>
          <w:rFonts w:ascii="Gill Sans MT" w:hAnsi="Gill Sans MT"/>
          <w:i/>
          <w:iCs/>
        </w:rPr>
        <w:t>m</w:t>
      </w:r>
      <w:r w:rsidRPr="00501331">
        <w:rPr>
          <w:rFonts w:ascii="Gill Sans MT" w:hAnsi="Gill Sans MT"/>
          <w:i/>
          <w:iCs/>
        </w:rPr>
        <w:t>ethod</w:t>
      </w:r>
      <w:r w:rsidR="006A67CF">
        <w:rPr>
          <w:rFonts w:ascii="Gill Sans MT" w:hAnsi="Gill Sans MT"/>
        </w:rPr>
        <w:t>,</w:t>
      </w:r>
      <w:r w:rsidRPr="00501331">
        <w:rPr>
          <w:rFonts w:ascii="Gill Sans MT" w:hAnsi="Gill Sans MT"/>
        </w:rPr>
        <w:t xml:space="preserve"> London: Routledge. </w:t>
      </w:r>
      <w:proofErr w:type="spellStart"/>
      <w:r w:rsidR="003B5A31" w:rsidRPr="00501331">
        <w:rPr>
          <w:rFonts w:ascii="Gill Sans MT" w:hAnsi="Gill Sans MT"/>
        </w:rPr>
        <w:t>doi</w:t>
      </w:r>
      <w:proofErr w:type="spellEnd"/>
      <w:r w:rsidR="003B5A31" w:rsidRPr="00501331">
        <w:rPr>
          <w:rFonts w:ascii="Gill Sans MT" w:hAnsi="Gill Sans MT"/>
        </w:rPr>
        <w:t>:</w:t>
      </w:r>
      <w:r w:rsidR="006A67CF">
        <w:rPr>
          <w:rFonts w:ascii="Gill Sans MT" w:hAnsi="Gill Sans MT"/>
        </w:rPr>
        <w:t xml:space="preserve"> </w:t>
      </w:r>
      <w:r w:rsidR="003B5A31" w:rsidRPr="00501331">
        <w:rPr>
          <w:rFonts w:ascii="Gill Sans MT" w:hAnsi="Gill Sans MT"/>
        </w:rPr>
        <w:t>10.4324/9781315433370</w:t>
      </w:r>
    </w:p>
    <w:p w14:paraId="1417415F" w14:textId="77777777" w:rsidR="00C60A42" w:rsidRPr="00501331" w:rsidRDefault="00C60A42" w:rsidP="00501331">
      <w:pPr>
        <w:jc w:val="both"/>
        <w:rPr>
          <w:rFonts w:ascii="Gill Sans MT" w:hAnsi="Gill Sans MT"/>
        </w:rPr>
      </w:pPr>
    </w:p>
    <w:p w14:paraId="1E5A4065" w14:textId="3B140DE4" w:rsidR="00C60A42" w:rsidRPr="00501331" w:rsidRDefault="00C60A42" w:rsidP="006A67CF">
      <w:pPr>
        <w:jc w:val="both"/>
        <w:rPr>
          <w:rFonts w:ascii="Gill Sans MT" w:hAnsi="Gill Sans MT"/>
        </w:rPr>
      </w:pPr>
      <w:r w:rsidRPr="00501331">
        <w:rPr>
          <w:rFonts w:ascii="Gill Sans MT" w:hAnsi="Gill Sans MT"/>
        </w:rPr>
        <w:t xml:space="preserve">Cherry, Paul 2020. Herron </w:t>
      </w:r>
      <w:r w:rsidR="007106BE">
        <w:rPr>
          <w:rFonts w:ascii="Gill Sans MT" w:hAnsi="Gill Sans MT"/>
        </w:rPr>
        <w:t>s</w:t>
      </w:r>
      <w:r w:rsidRPr="00501331">
        <w:rPr>
          <w:rFonts w:ascii="Gill Sans MT" w:hAnsi="Gill Sans MT"/>
        </w:rPr>
        <w:t xml:space="preserve">candal </w:t>
      </w:r>
      <w:r w:rsidR="007106BE">
        <w:rPr>
          <w:rFonts w:ascii="Gill Sans MT" w:hAnsi="Gill Sans MT"/>
        </w:rPr>
        <w:t>p</w:t>
      </w:r>
      <w:r w:rsidRPr="00501331">
        <w:rPr>
          <w:rFonts w:ascii="Gill Sans MT" w:hAnsi="Gill Sans MT"/>
        </w:rPr>
        <w:t xml:space="preserve">rompts Quebec to </w:t>
      </w:r>
      <w:r w:rsidR="007106BE">
        <w:rPr>
          <w:rFonts w:ascii="Gill Sans MT" w:hAnsi="Gill Sans MT"/>
        </w:rPr>
        <w:t>c</w:t>
      </w:r>
      <w:r w:rsidRPr="00501331">
        <w:rPr>
          <w:rFonts w:ascii="Gill Sans MT" w:hAnsi="Gill Sans MT"/>
        </w:rPr>
        <w:t xml:space="preserve">onsider </w:t>
      </w:r>
      <w:r w:rsidR="007106BE">
        <w:rPr>
          <w:rFonts w:ascii="Gill Sans MT" w:hAnsi="Gill Sans MT"/>
        </w:rPr>
        <w:t>b</w:t>
      </w:r>
      <w:r w:rsidRPr="00501331">
        <w:rPr>
          <w:rFonts w:ascii="Gill Sans MT" w:hAnsi="Gill Sans MT"/>
        </w:rPr>
        <w:t xml:space="preserve">ackground </w:t>
      </w:r>
      <w:r w:rsidR="007106BE">
        <w:rPr>
          <w:rFonts w:ascii="Gill Sans MT" w:hAnsi="Gill Sans MT"/>
        </w:rPr>
        <w:t>c</w:t>
      </w:r>
      <w:r w:rsidRPr="00501331">
        <w:rPr>
          <w:rFonts w:ascii="Gill Sans MT" w:hAnsi="Gill Sans MT"/>
        </w:rPr>
        <w:t>hecks on</w:t>
      </w:r>
      <w:r w:rsidR="006A67CF">
        <w:rPr>
          <w:rFonts w:ascii="Gill Sans MT" w:hAnsi="Gill Sans MT"/>
        </w:rPr>
        <w:t xml:space="preserve"> </w:t>
      </w:r>
      <w:r w:rsidRPr="00501331">
        <w:rPr>
          <w:rFonts w:ascii="Gill Sans MT" w:hAnsi="Gill Sans MT"/>
        </w:rPr>
        <w:t>CHSLD owners</w:t>
      </w:r>
      <w:r w:rsidR="00510CCA" w:rsidRPr="00501331">
        <w:rPr>
          <w:rFonts w:ascii="Gill Sans MT" w:hAnsi="Gill Sans MT"/>
        </w:rPr>
        <w:t xml:space="preserve">, </w:t>
      </w:r>
      <w:r w:rsidRPr="00501331">
        <w:rPr>
          <w:rFonts w:ascii="Gill Sans MT" w:hAnsi="Gill Sans MT"/>
          <w:i/>
          <w:iCs/>
        </w:rPr>
        <w:t>Montreal Gazette</w:t>
      </w:r>
      <w:r w:rsidR="00A938BA" w:rsidRPr="00501331">
        <w:rPr>
          <w:rFonts w:ascii="Gill Sans MT" w:hAnsi="Gill Sans MT"/>
        </w:rPr>
        <w:t xml:space="preserve"> </w:t>
      </w:r>
      <w:hyperlink r:id="rId20" w:history="1">
        <w:r w:rsidR="00BA34F2" w:rsidRPr="00501331">
          <w:rPr>
            <w:rStyle w:val="Hyperlink"/>
            <w:rFonts w:ascii="Gill Sans MT" w:hAnsi="Gill Sans MT"/>
          </w:rPr>
          <w:t>https://perma.cc/QV7X-2W6V</w:t>
        </w:r>
      </w:hyperlink>
      <w:r w:rsidR="006A67CF">
        <w:rPr>
          <w:rFonts w:ascii="Gill Sans MT" w:hAnsi="Gill Sans MT"/>
        </w:rPr>
        <w:t xml:space="preserve"> (accessed 9 Dec 2023).</w:t>
      </w:r>
      <w:r w:rsidR="00BA34F2" w:rsidRPr="00501331">
        <w:rPr>
          <w:rFonts w:ascii="Gill Sans MT" w:hAnsi="Gill Sans MT"/>
        </w:rPr>
        <w:t xml:space="preserve"> </w:t>
      </w:r>
    </w:p>
    <w:p w14:paraId="076515F2" w14:textId="77777777" w:rsidR="00C60A42" w:rsidRPr="00501331" w:rsidRDefault="00C60A42" w:rsidP="00501331">
      <w:pPr>
        <w:jc w:val="both"/>
        <w:rPr>
          <w:rFonts w:ascii="Gill Sans MT" w:hAnsi="Gill Sans MT"/>
        </w:rPr>
      </w:pPr>
    </w:p>
    <w:p w14:paraId="340451D5" w14:textId="44BF0795" w:rsidR="00C60A42" w:rsidRPr="006A67CF" w:rsidRDefault="00C60A42" w:rsidP="006A67CF">
      <w:pPr>
        <w:jc w:val="both"/>
        <w:rPr>
          <w:rFonts w:ascii="Gill Sans MT" w:hAnsi="Gill Sans MT"/>
        </w:rPr>
      </w:pPr>
      <w:proofErr w:type="spellStart"/>
      <w:r w:rsidRPr="00501331">
        <w:rPr>
          <w:rFonts w:ascii="Gill Sans MT" w:hAnsi="Gill Sans MT"/>
        </w:rPr>
        <w:t>Collu</w:t>
      </w:r>
      <w:proofErr w:type="spellEnd"/>
      <w:r w:rsidRPr="00501331">
        <w:rPr>
          <w:rFonts w:ascii="Gill Sans MT" w:hAnsi="Gill Sans MT"/>
        </w:rPr>
        <w:t>, Samuele</w:t>
      </w:r>
      <w:r w:rsidR="00FF6074" w:rsidRPr="00501331">
        <w:rPr>
          <w:rFonts w:ascii="Gill Sans MT" w:hAnsi="Gill Sans MT"/>
        </w:rPr>
        <w:t xml:space="preserve"> </w:t>
      </w:r>
      <w:r w:rsidRPr="00501331">
        <w:rPr>
          <w:rFonts w:ascii="Gill Sans MT" w:hAnsi="Gill Sans MT"/>
        </w:rPr>
        <w:t xml:space="preserve">2019. Refracting </w:t>
      </w:r>
      <w:r w:rsidR="007106BE">
        <w:rPr>
          <w:rFonts w:ascii="Gill Sans MT" w:hAnsi="Gill Sans MT"/>
        </w:rPr>
        <w:t>a</w:t>
      </w:r>
      <w:r w:rsidRPr="00501331">
        <w:rPr>
          <w:rFonts w:ascii="Gill Sans MT" w:hAnsi="Gill Sans MT"/>
        </w:rPr>
        <w:t xml:space="preserve">ffects: </w:t>
      </w:r>
      <w:r w:rsidR="007106BE">
        <w:rPr>
          <w:rFonts w:ascii="Gill Sans MT" w:hAnsi="Gill Sans MT"/>
        </w:rPr>
        <w:t>a</w:t>
      </w:r>
      <w:r w:rsidRPr="00501331">
        <w:rPr>
          <w:rFonts w:ascii="Gill Sans MT" w:hAnsi="Gill Sans MT"/>
        </w:rPr>
        <w:t xml:space="preserve">ffect, </w:t>
      </w:r>
      <w:r w:rsidR="007106BE">
        <w:rPr>
          <w:rFonts w:ascii="Gill Sans MT" w:hAnsi="Gill Sans MT"/>
        </w:rPr>
        <w:t>p</w:t>
      </w:r>
      <w:r w:rsidRPr="00501331">
        <w:rPr>
          <w:rFonts w:ascii="Gill Sans MT" w:hAnsi="Gill Sans MT"/>
        </w:rPr>
        <w:t xml:space="preserve">sychotherapy, and </w:t>
      </w:r>
      <w:r w:rsidR="007106BE">
        <w:rPr>
          <w:rFonts w:ascii="Gill Sans MT" w:hAnsi="Gill Sans MT"/>
        </w:rPr>
        <w:t>s</w:t>
      </w:r>
      <w:r w:rsidRPr="00501331">
        <w:rPr>
          <w:rFonts w:ascii="Gill Sans MT" w:hAnsi="Gill Sans MT"/>
        </w:rPr>
        <w:t xml:space="preserve">pirit </w:t>
      </w:r>
      <w:r w:rsidR="007106BE">
        <w:rPr>
          <w:rFonts w:ascii="Gill Sans MT" w:hAnsi="Gill Sans MT"/>
        </w:rPr>
        <w:t>d</w:t>
      </w:r>
      <w:r w:rsidRPr="00501331">
        <w:rPr>
          <w:rFonts w:ascii="Gill Sans MT" w:hAnsi="Gill Sans MT"/>
        </w:rPr>
        <w:t>is</w:t>
      </w:r>
      <w:r w:rsidR="00510CCA" w:rsidRPr="00501331">
        <w:rPr>
          <w:rFonts w:ascii="Gill Sans MT" w:hAnsi="Gill Sans MT"/>
        </w:rPr>
        <w:t>p</w:t>
      </w:r>
      <w:r w:rsidRPr="00501331">
        <w:rPr>
          <w:rFonts w:ascii="Gill Sans MT" w:hAnsi="Gill Sans MT"/>
        </w:rPr>
        <w:t>ossession</w:t>
      </w:r>
      <w:r w:rsidR="00510CCA" w:rsidRPr="00501331">
        <w:rPr>
          <w:rFonts w:ascii="Gill Sans MT" w:hAnsi="Gill Sans MT"/>
        </w:rPr>
        <w:t>,</w:t>
      </w:r>
      <w:r w:rsidRPr="00501331">
        <w:rPr>
          <w:rFonts w:ascii="Gill Sans MT" w:hAnsi="Gill Sans MT"/>
        </w:rPr>
        <w:t xml:space="preserve"> </w:t>
      </w:r>
      <w:r w:rsidRPr="00501331">
        <w:rPr>
          <w:rFonts w:ascii="Gill Sans MT" w:hAnsi="Gill Sans MT"/>
          <w:i/>
          <w:iCs/>
        </w:rPr>
        <w:t>Cult</w:t>
      </w:r>
      <w:r w:rsidR="006A67CF">
        <w:rPr>
          <w:rFonts w:ascii="Gill Sans MT" w:hAnsi="Gill Sans MT"/>
          <w:i/>
          <w:iCs/>
        </w:rPr>
        <w:t>ure,</w:t>
      </w:r>
      <w:r w:rsidRPr="00501331">
        <w:rPr>
          <w:rFonts w:ascii="Gill Sans MT" w:hAnsi="Gill Sans MT"/>
          <w:i/>
          <w:iCs/>
        </w:rPr>
        <w:t xml:space="preserve"> Med</w:t>
      </w:r>
      <w:r w:rsidR="006A67CF">
        <w:rPr>
          <w:rFonts w:ascii="Gill Sans MT" w:hAnsi="Gill Sans MT"/>
          <w:i/>
          <w:iCs/>
        </w:rPr>
        <w:t>icine, and</w:t>
      </w:r>
      <w:r w:rsidRPr="00501331">
        <w:rPr>
          <w:rFonts w:ascii="Gill Sans MT" w:hAnsi="Gill Sans MT"/>
          <w:i/>
          <w:iCs/>
        </w:rPr>
        <w:t xml:space="preserve"> Psychiatry</w:t>
      </w:r>
      <w:r w:rsidRPr="00501331">
        <w:rPr>
          <w:rFonts w:ascii="Gill Sans MT" w:hAnsi="Gill Sans MT"/>
        </w:rPr>
        <w:t xml:space="preserve"> 43,</w:t>
      </w:r>
      <w:r w:rsidRPr="00501331">
        <w:rPr>
          <w:rFonts w:ascii="Gill Sans MT" w:hAnsi="Gill Sans MT"/>
          <w:b/>
          <w:bCs/>
        </w:rPr>
        <w:t xml:space="preserve"> </w:t>
      </w:r>
      <w:r w:rsidRPr="00501331">
        <w:rPr>
          <w:rFonts w:ascii="Gill Sans MT" w:hAnsi="Gill Sans MT"/>
        </w:rPr>
        <w:t>290</w:t>
      </w:r>
      <w:r w:rsidR="006A67CF">
        <w:rPr>
          <w:rFonts w:ascii="Gill Sans MT" w:hAnsi="Gill Sans MT"/>
        </w:rPr>
        <w:t>-</w:t>
      </w:r>
      <w:r w:rsidRPr="00501331">
        <w:rPr>
          <w:rFonts w:ascii="Gill Sans MT" w:hAnsi="Gill Sans MT"/>
        </w:rPr>
        <w:t xml:space="preserve">314. </w:t>
      </w:r>
      <w:proofErr w:type="spellStart"/>
      <w:r w:rsidRPr="00501331">
        <w:rPr>
          <w:rFonts w:ascii="Gill Sans MT" w:hAnsi="Gill Sans MT"/>
        </w:rPr>
        <w:t>doi</w:t>
      </w:r>
      <w:proofErr w:type="spellEnd"/>
      <w:r w:rsidR="00510CCA" w:rsidRPr="00501331">
        <w:rPr>
          <w:rFonts w:ascii="Gill Sans MT" w:hAnsi="Gill Sans MT"/>
        </w:rPr>
        <w:t>:</w:t>
      </w:r>
      <w:r w:rsidR="00510CCA" w:rsidRPr="00501331" w:rsidDel="00510CCA">
        <w:rPr>
          <w:rFonts w:ascii="Gill Sans MT" w:hAnsi="Gill Sans MT"/>
        </w:rPr>
        <w:t xml:space="preserve"> </w:t>
      </w:r>
      <w:r w:rsidRPr="00501331">
        <w:rPr>
          <w:rFonts w:ascii="Gill Sans MT" w:hAnsi="Gill Sans MT"/>
        </w:rPr>
        <w:t>10.1007/s11013-018-9616-5</w:t>
      </w:r>
    </w:p>
    <w:p w14:paraId="5DCDE1FB" w14:textId="4DB96562" w:rsidR="00C60A42" w:rsidRPr="00DB3AB5" w:rsidRDefault="00DB3AB5" w:rsidP="00DB3AB5">
      <w:pPr>
        <w:jc w:val="both"/>
        <w:rPr>
          <w:rFonts w:ascii="Gill Sans MT" w:hAnsi="Gill Sans MT"/>
        </w:rPr>
      </w:pPr>
      <w:r w:rsidRPr="007B239A">
        <w:rPr>
          <w:rFonts w:ascii="Gill Sans MT" w:eastAsia="Gill Sans" w:hAnsi="Gill Sans MT" w:cs="Gill Sans"/>
        </w:rPr>
        <w:t>———</w:t>
      </w:r>
      <w:r>
        <w:rPr>
          <w:rFonts w:ascii="Gill Sans MT" w:eastAsia="Gill Sans" w:hAnsi="Gill Sans MT" w:cs="Gill Sans"/>
        </w:rPr>
        <w:t xml:space="preserve"> </w:t>
      </w:r>
      <w:r w:rsidR="00C60A42" w:rsidRPr="00501331">
        <w:rPr>
          <w:rFonts w:ascii="Gill Sans MT" w:hAnsi="Gill Sans MT"/>
        </w:rPr>
        <w:t xml:space="preserve">2020. A </w:t>
      </w:r>
      <w:r>
        <w:rPr>
          <w:rFonts w:ascii="Gill Sans MT" w:hAnsi="Gill Sans MT"/>
        </w:rPr>
        <w:t>t</w:t>
      </w:r>
      <w:r w:rsidR="00C60A42" w:rsidRPr="00501331">
        <w:rPr>
          <w:rFonts w:ascii="Gill Sans MT" w:hAnsi="Gill Sans MT"/>
        </w:rPr>
        <w:t xml:space="preserve">herapy of </w:t>
      </w:r>
      <w:r>
        <w:rPr>
          <w:rFonts w:ascii="Gill Sans MT" w:hAnsi="Gill Sans MT"/>
        </w:rPr>
        <w:t>s</w:t>
      </w:r>
      <w:r w:rsidR="00C60A42" w:rsidRPr="00501331">
        <w:rPr>
          <w:rFonts w:ascii="Gill Sans MT" w:hAnsi="Gill Sans MT"/>
        </w:rPr>
        <w:t xml:space="preserve">creens: </w:t>
      </w:r>
      <w:r>
        <w:rPr>
          <w:rFonts w:ascii="Gill Sans MT" w:hAnsi="Gill Sans MT"/>
        </w:rPr>
        <w:t>p</w:t>
      </w:r>
      <w:r w:rsidR="00C60A42" w:rsidRPr="00501331">
        <w:rPr>
          <w:rFonts w:ascii="Gill Sans MT" w:hAnsi="Gill Sans MT"/>
        </w:rPr>
        <w:t xml:space="preserve">sychotherapy and the </w:t>
      </w:r>
      <w:r>
        <w:rPr>
          <w:rFonts w:ascii="Gill Sans MT" w:hAnsi="Gill Sans MT"/>
        </w:rPr>
        <w:t>v</w:t>
      </w:r>
      <w:r w:rsidR="00C60A42" w:rsidRPr="00501331">
        <w:rPr>
          <w:rFonts w:ascii="Gill Sans MT" w:hAnsi="Gill Sans MT"/>
        </w:rPr>
        <w:t xml:space="preserve">isual </w:t>
      </w:r>
      <w:r>
        <w:rPr>
          <w:rFonts w:ascii="Gill Sans MT" w:hAnsi="Gill Sans MT"/>
        </w:rPr>
        <w:t>a</w:t>
      </w:r>
      <w:r w:rsidR="00C60A42" w:rsidRPr="00501331">
        <w:rPr>
          <w:rFonts w:ascii="Gill Sans MT" w:hAnsi="Gill Sans MT"/>
        </w:rPr>
        <w:t>pparatus</w:t>
      </w:r>
      <w:r>
        <w:rPr>
          <w:rFonts w:ascii="Gill Sans MT" w:hAnsi="Gill Sans MT"/>
        </w:rPr>
        <w:t>,</w:t>
      </w:r>
      <w:r w:rsidR="00C60A42" w:rsidRPr="00501331">
        <w:rPr>
          <w:rFonts w:ascii="Gill Sans MT" w:hAnsi="Gill Sans MT"/>
        </w:rPr>
        <w:t xml:space="preserve"> </w:t>
      </w:r>
      <w:r w:rsidR="00C60A42" w:rsidRPr="00DB3AB5">
        <w:rPr>
          <w:rFonts w:ascii="Gill Sans MT" w:hAnsi="Gill Sans MT"/>
          <w:i/>
          <w:iCs/>
        </w:rPr>
        <w:t>Anthropological Quarterly</w:t>
      </w:r>
      <w:r w:rsidR="00C60A42" w:rsidRPr="00DB3AB5">
        <w:rPr>
          <w:rFonts w:ascii="Gill Sans MT" w:hAnsi="Gill Sans MT"/>
        </w:rPr>
        <w:t xml:space="preserve"> 93</w:t>
      </w:r>
      <w:r w:rsidR="00510CCA" w:rsidRPr="00DB3AB5">
        <w:rPr>
          <w:rFonts w:ascii="Gill Sans MT" w:hAnsi="Gill Sans MT"/>
        </w:rPr>
        <w:t>/</w:t>
      </w:r>
      <w:r w:rsidR="00C60A42" w:rsidRPr="00DB3AB5">
        <w:rPr>
          <w:rFonts w:ascii="Gill Sans MT" w:hAnsi="Gill Sans MT"/>
        </w:rPr>
        <w:t>4</w:t>
      </w:r>
      <w:r w:rsidR="00510CCA" w:rsidRPr="00DB3AB5">
        <w:rPr>
          <w:rFonts w:ascii="Gill Sans MT" w:hAnsi="Gill Sans MT"/>
        </w:rPr>
        <w:t>,</w:t>
      </w:r>
      <w:r w:rsidR="00C60A42" w:rsidRPr="00DB3AB5">
        <w:rPr>
          <w:rFonts w:ascii="Gill Sans MT" w:hAnsi="Gill Sans MT"/>
        </w:rPr>
        <w:t xml:space="preserve"> 729–53. </w:t>
      </w:r>
      <w:proofErr w:type="spellStart"/>
      <w:r w:rsidR="00C60A42" w:rsidRPr="00DB3AB5">
        <w:rPr>
          <w:rFonts w:ascii="Gill Sans MT" w:hAnsi="Gill Sans MT"/>
        </w:rPr>
        <w:t>doi</w:t>
      </w:r>
      <w:proofErr w:type="spellEnd"/>
      <w:r w:rsidR="00510CCA" w:rsidRPr="00DB3AB5">
        <w:rPr>
          <w:rFonts w:ascii="Gill Sans MT" w:hAnsi="Gill Sans MT"/>
        </w:rPr>
        <w:t xml:space="preserve">: </w:t>
      </w:r>
      <w:r w:rsidR="00C60A42" w:rsidRPr="00DB3AB5">
        <w:rPr>
          <w:rFonts w:ascii="Gill Sans MT" w:hAnsi="Gill Sans MT"/>
        </w:rPr>
        <w:t>10.1353/anq.2020.0065</w:t>
      </w:r>
    </w:p>
    <w:p w14:paraId="3E633D2A" w14:textId="77777777" w:rsidR="00C60A42" w:rsidRPr="00DB3AB5" w:rsidRDefault="00C60A42" w:rsidP="00501331">
      <w:pPr>
        <w:jc w:val="both"/>
        <w:rPr>
          <w:rFonts w:ascii="Gill Sans MT" w:hAnsi="Gill Sans MT"/>
        </w:rPr>
      </w:pPr>
    </w:p>
    <w:p w14:paraId="002E4C14" w14:textId="3C8F9D63" w:rsidR="00C60A42" w:rsidRPr="00501331" w:rsidRDefault="00C60A42" w:rsidP="00DB3AB5">
      <w:pPr>
        <w:jc w:val="both"/>
        <w:rPr>
          <w:rFonts w:ascii="Gill Sans MT" w:hAnsi="Gill Sans MT"/>
        </w:rPr>
      </w:pPr>
      <w:r w:rsidRPr="006A3B63">
        <w:rPr>
          <w:rFonts w:ascii="Gill Sans MT" w:hAnsi="Gill Sans MT"/>
        </w:rPr>
        <w:t xml:space="preserve">Derrida, Jacques 1994. </w:t>
      </w:r>
      <w:r w:rsidRPr="00501331">
        <w:rPr>
          <w:rFonts w:ascii="Gill Sans MT" w:hAnsi="Gill Sans MT"/>
        </w:rPr>
        <w:t>Spectres of Marx</w:t>
      </w:r>
      <w:r w:rsidR="00DB3AB5">
        <w:rPr>
          <w:rFonts w:ascii="Gill Sans MT" w:hAnsi="Gill Sans MT"/>
        </w:rPr>
        <w:t>,</w:t>
      </w:r>
      <w:r w:rsidRPr="00501331">
        <w:rPr>
          <w:rFonts w:ascii="Gill Sans MT" w:hAnsi="Gill Sans MT"/>
        </w:rPr>
        <w:t xml:space="preserve"> </w:t>
      </w:r>
      <w:r w:rsidRPr="00501331">
        <w:rPr>
          <w:rFonts w:ascii="Gill Sans MT" w:hAnsi="Gill Sans MT"/>
          <w:i/>
          <w:iCs/>
        </w:rPr>
        <w:t>New Left Review</w:t>
      </w:r>
      <w:r w:rsidRPr="00501331">
        <w:rPr>
          <w:rFonts w:ascii="Gill Sans MT" w:hAnsi="Gill Sans MT"/>
        </w:rPr>
        <w:t xml:space="preserve"> </w:t>
      </w:r>
      <w:r w:rsidR="0034075B" w:rsidRPr="00501331">
        <w:rPr>
          <w:rFonts w:ascii="Gill Sans MT" w:hAnsi="Gill Sans MT"/>
        </w:rPr>
        <w:t>I/</w:t>
      </w:r>
      <w:r w:rsidRPr="00501331">
        <w:rPr>
          <w:rFonts w:ascii="Gill Sans MT" w:hAnsi="Gill Sans MT"/>
        </w:rPr>
        <w:t>205</w:t>
      </w:r>
      <w:r w:rsidR="00510CCA" w:rsidRPr="00501331">
        <w:rPr>
          <w:rFonts w:ascii="Gill Sans MT" w:hAnsi="Gill Sans MT"/>
        </w:rPr>
        <w:t xml:space="preserve">, </w:t>
      </w:r>
      <w:r w:rsidRPr="00501331">
        <w:rPr>
          <w:rFonts w:ascii="Gill Sans MT" w:hAnsi="Gill Sans MT"/>
        </w:rPr>
        <w:t>31–58.</w:t>
      </w:r>
      <w:r w:rsidR="0034075B" w:rsidRPr="00501331">
        <w:rPr>
          <w:rFonts w:ascii="Gill Sans MT" w:hAnsi="Gill Sans MT"/>
        </w:rPr>
        <w:t xml:space="preserve"> </w:t>
      </w:r>
    </w:p>
    <w:p w14:paraId="0B294A40" w14:textId="77777777" w:rsidR="00C60A42" w:rsidRPr="00501331" w:rsidRDefault="00C60A42" w:rsidP="00501331">
      <w:pPr>
        <w:jc w:val="both"/>
        <w:rPr>
          <w:rFonts w:ascii="Gill Sans MT" w:hAnsi="Gill Sans MT"/>
        </w:rPr>
      </w:pPr>
    </w:p>
    <w:p w14:paraId="35A6E2FE" w14:textId="7CED6E59" w:rsidR="00C60A42" w:rsidRPr="00501331" w:rsidRDefault="00C60A42" w:rsidP="00DB3AB5">
      <w:pPr>
        <w:jc w:val="both"/>
        <w:rPr>
          <w:rFonts w:ascii="Gill Sans MT" w:hAnsi="Gill Sans MT"/>
          <w:i/>
          <w:iCs/>
        </w:rPr>
      </w:pPr>
      <w:r w:rsidRPr="00501331">
        <w:rPr>
          <w:rFonts w:ascii="Gill Sans MT" w:hAnsi="Gill Sans MT"/>
        </w:rPr>
        <w:t>Derrida, Jacques 2006</w:t>
      </w:r>
      <w:r w:rsidR="00EA352C" w:rsidRPr="00501331">
        <w:rPr>
          <w:rFonts w:ascii="Gill Sans MT" w:hAnsi="Gill Sans MT"/>
        </w:rPr>
        <w:t xml:space="preserve"> [1994]</w:t>
      </w:r>
      <w:r w:rsidRPr="00501331">
        <w:rPr>
          <w:rFonts w:ascii="Gill Sans MT" w:hAnsi="Gill Sans MT"/>
        </w:rPr>
        <w:t xml:space="preserve"> </w:t>
      </w:r>
      <w:r w:rsidRPr="00501331">
        <w:rPr>
          <w:rFonts w:ascii="Gill Sans MT" w:hAnsi="Gill Sans MT"/>
          <w:i/>
          <w:iCs/>
        </w:rPr>
        <w:t>Specters of Marx:</w:t>
      </w:r>
      <w:r w:rsidR="00DB3AB5">
        <w:rPr>
          <w:rFonts w:ascii="Gill Sans MT" w:hAnsi="Gill Sans MT"/>
          <w:i/>
          <w:iCs/>
        </w:rPr>
        <w:t xml:space="preserve"> </w:t>
      </w:r>
      <w:r w:rsidRPr="00501331">
        <w:rPr>
          <w:rFonts w:ascii="Gill Sans MT" w:hAnsi="Gill Sans MT"/>
          <w:i/>
          <w:iCs/>
        </w:rPr>
        <w:t xml:space="preserve">the </w:t>
      </w:r>
      <w:r w:rsidR="00DB3AB5">
        <w:rPr>
          <w:rFonts w:ascii="Gill Sans MT" w:hAnsi="Gill Sans MT"/>
          <w:i/>
          <w:iCs/>
        </w:rPr>
        <w:t>s</w:t>
      </w:r>
      <w:r w:rsidRPr="00501331">
        <w:rPr>
          <w:rFonts w:ascii="Gill Sans MT" w:hAnsi="Gill Sans MT"/>
          <w:i/>
          <w:iCs/>
        </w:rPr>
        <w:t xml:space="preserve">tate of the </w:t>
      </w:r>
      <w:r w:rsidR="00DB3AB5">
        <w:rPr>
          <w:rFonts w:ascii="Gill Sans MT" w:hAnsi="Gill Sans MT"/>
          <w:i/>
          <w:iCs/>
        </w:rPr>
        <w:t>d</w:t>
      </w:r>
      <w:r w:rsidRPr="00501331">
        <w:rPr>
          <w:rFonts w:ascii="Gill Sans MT" w:hAnsi="Gill Sans MT"/>
          <w:i/>
          <w:iCs/>
        </w:rPr>
        <w:t xml:space="preserve">ebt, the </w:t>
      </w:r>
      <w:r w:rsidR="00DB3AB5">
        <w:rPr>
          <w:rFonts w:ascii="Gill Sans MT" w:hAnsi="Gill Sans MT"/>
          <w:i/>
          <w:iCs/>
        </w:rPr>
        <w:t>w</w:t>
      </w:r>
      <w:r w:rsidRPr="00501331">
        <w:rPr>
          <w:rFonts w:ascii="Gill Sans MT" w:hAnsi="Gill Sans MT"/>
          <w:i/>
          <w:iCs/>
        </w:rPr>
        <w:t xml:space="preserve">ork of </w:t>
      </w:r>
      <w:r w:rsidR="00DB3AB5">
        <w:rPr>
          <w:rFonts w:ascii="Gill Sans MT" w:hAnsi="Gill Sans MT"/>
          <w:i/>
          <w:iCs/>
        </w:rPr>
        <w:t>m</w:t>
      </w:r>
      <w:r w:rsidRPr="00501331">
        <w:rPr>
          <w:rFonts w:ascii="Gill Sans MT" w:hAnsi="Gill Sans MT"/>
          <w:i/>
          <w:iCs/>
        </w:rPr>
        <w:t xml:space="preserve">ourning and the </w:t>
      </w:r>
      <w:r w:rsidR="00DB3AB5">
        <w:rPr>
          <w:rFonts w:ascii="Gill Sans MT" w:hAnsi="Gill Sans MT"/>
          <w:i/>
          <w:iCs/>
        </w:rPr>
        <w:t>n</w:t>
      </w:r>
      <w:r w:rsidRPr="00501331">
        <w:rPr>
          <w:rFonts w:ascii="Gill Sans MT" w:hAnsi="Gill Sans MT"/>
          <w:i/>
          <w:iCs/>
        </w:rPr>
        <w:t>ew International</w:t>
      </w:r>
      <w:r w:rsidR="00EA352C">
        <w:rPr>
          <w:rFonts w:ascii="Gill Sans MT" w:hAnsi="Gill Sans MT"/>
        </w:rPr>
        <w:t xml:space="preserve">, edited by </w:t>
      </w:r>
      <w:r w:rsidR="00EA352C" w:rsidRPr="00501331">
        <w:rPr>
          <w:rFonts w:ascii="Gill Sans MT" w:hAnsi="Gill Sans MT"/>
        </w:rPr>
        <w:t xml:space="preserve">Bernd Magnus and Stephen </w:t>
      </w:r>
      <w:proofErr w:type="spellStart"/>
      <w:r w:rsidR="00EA352C" w:rsidRPr="00501331">
        <w:rPr>
          <w:rFonts w:ascii="Gill Sans MT" w:hAnsi="Gill Sans MT"/>
        </w:rPr>
        <w:t>Cullenberg</w:t>
      </w:r>
      <w:proofErr w:type="spellEnd"/>
      <w:r w:rsidRPr="00501331">
        <w:rPr>
          <w:rFonts w:ascii="Gill Sans MT" w:hAnsi="Gill Sans MT"/>
          <w:i/>
          <w:iCs/>
        </w:rPr>
        <w:t xml:space="preserve">. </w:t>
      </w:r>
      <w:r w:rsidRPr="00501331">
        <w:rPr>
          <w:rFonts w:ascii="Gill Sans MT" w:hAnsi="Gill Sans MT"/>
        </w:rPr>
        <w:t>New York: Routledge.</w:t>
      </w:r>
    </w:p>
    <w:p w14:paraId="5E5EF44D" w14:textId="77777777" w:rsidR="00C60A42" w:rsidRPr="00501331" w:rsidRDefault="00C60A42" w:rsidP="00501331">
      <w:pPr>
        <w:jc w:val="both"/>
        <w:rPr>
          <w:rFonts w:ascii="Gill Sans MT" w:hAnsi="Gill Sans MT"/>
        </w:rPr>
      </w:pPr>
    </w:p>
    <w:p w14:paraId="5311E9B6" w14:textId="33BE0D5E" w:rsidR="00C60A42" w:rsidRPr="00501331" w:rsidRDefault="00C60A42" w:rsidP="00DB3AB5">
      <w:pPr>
        <w:jc w:val="both"/>
        <w:rPr>
          <w:rFonts w:ascii="Gill Sans MT" w:hAnsi="Gill Sans MT"/>
        </w:rPr>
      </w:pPr>
      <w:r w:rsidRPr="00501331">
        <w:rPr>
          <w:rFonts w:ascii="Gill Sans MT" w:hAnsi="Gill Sans MT"/>
        </w:rPr>
        <w:t>Gasser, Hans-Peter</w:t>
      </w:r>
      <w:r w:rsidR="00FF6074" w:rsidRPr="00501331">
        <w:rPr>
          <w:rFonts w:ascii="Gill Sans MT" w:hAnsi="Gill Sans MT"/>
        </w:rPr>
        <w:t xml:space="preserve"> </w:t>
      </w:r>
      <w:r w:rsidRPr="00501331">
        <w:rPr>
          <w:rFonts w:ascii="Gill Sans MT" w:hAnsi="Gill Sans MT"/>
        </w:rPr>
        <w:t xml:space="preserve">1999. Books and </w:t>
      </w:r>
      <w:r w:rsidR="00DB3AB5">
        <w:rPr>
          <w:rFonts w:ascii="Gill Sans MT" w:hAnsi="Gill Sans MT"/>
        </w:rPr>
        <w:t>r</w:t>
      </w:r>
      <w:r w:rsidRPr="00501331">
        <w:rPr>
          <w:rFonts w:ascii="Gill Sans MT" w:hAnsi="Gill Sans MT"/>
        </w:rPr>
        <w:t xml:space="preserve">eviews: Dunant’s </w:t>
      </w:r>
      <w:r w:rsidR="00DB3AB5">
        <w:rPr>
          <w:rFonts w:ascii="Gill Sans MT" w:hAnsi="Gill Sans MT"/>
        </w:rPr>
        <w:t>d</w:t>
      </w:r>
      <w:r w:rsidRPr="00501331">
        <w:rPr>
          <w:rFonts w:ascii="Gill Sans MT" w:hAnsi="Gill Sans MT"/>
        </w:rPr>
        <w:t>ream—</w:t>
      </w:r>
      <w:r w:rsidR="00DB3AB5">
        <w:rPr>
          <w:rFonts w:ascii="Gill Sans MT" w:hAnsi="Gill Sans MT"/>
        </w:rPr>
        <w:t>w</w:t>
      </w:r>
      <w:r w:rsidRPr="00501331">
        <w:rPr>
          <w:rFonts w:ascii="Gill Sans MT" w:hAnsi="Gill Sans MT"/>
        </w:rPr>
        <w:t xml:space="preserve">ar, Switzerland and the </w:t>
      </w:r>
      <w:r w:rsidR="00DB3AB5">
        <w:rPr>
          <w:rFonts w:ascii="Gill Sans MT" w:hAnsi="Gill Sans MT"/>
        </w:rPr>
        <w:t>h</w:t>
      </w:r>
      <w:r w:rsidRPr="00501331">
        <w:rPr>
          <w:rFonts w:ascii="Gill Sans MT" w:hAnsi="Gill Sans MT"/>
        </w:rPr>
        <w:t>istory of the Red Cross</w:t>
      </w:r>
      <w:r w:rsidR="00DB3AB5">
        <w:rPr>
          <w:rFonts w:ascii="Gill Sans MT" w:hAnsi="Gill Sans MT"/>
        </w:rPr>
        <w:t>,</w:t>
      </w:r>
      <w:r w:rsidRPr="00501331">
        <w:rPr>
          <w:rFonts w:ascii="Gill Sans MT" w:hAnsi="Gill Sans MT"/>
        </w:rPr>
        <w:t xml:space="preserve"> </w:t>
      </w:r>
      <w:r w:rsidRPr="00501331">
        <w:rPr>
          <w:rFonts w:ascii="Gill Sans MT" w:hAnsi="Gill Sans MT"/>
          <w:i/>
          <w:iCs/>
        </w:rPr>
        <w:t>International Review of the Red Cross</w:t>
      </w:r>
      <w:r w:rsidRPr="00501331">
        <w:rPr>
          <w:rFonts w:ascii="Gill Sans MT" w:hAnsi="Gill Sans MT"/>
        </w:rPr>
        <w:t xml:space="preserve"> 834</w:t>
      </w:r>
      <w:r w:rsidR="00C52F6D" w:rsidRPr="00501331">
        <w:rPr>
          <w:rFonts w:ascii="Gill Sans MT" w:hAnsi="Gill Sans MT"/>
        </w:rPr>
        <w:t>/</w:t>
      </w:r>
      <w:r w:rsidRPr="00501331">
        <w:rPr>
          <w:rFonts w:ascii="Gill Sans MT" w:hAnsi="Gill Sans MT"/>
        </w:rPr>
        <w:t>81</w:t>
      </w:r>
      <w:r w:rsidR="00C52F6D" w:rsidRPr="00501331">
        <w:rPr>
          <w:rFonts w:ascii="Gill Sans MT" w:hAnsi="Gill Sans MT"/>
        </w:rPr>
        <w:t>,</w:t>
      </w:r>
      <w:r w:rsidRPr="00501331">
        <w:rPr>
          <w:rFonts w:ascii="Gill Sans MT" w:hAnsi="Gill Sans MT"/>
        </w:rPr>
        <w:t xml:space="preserve"> 429-432. </w:t>
      </w:r>
    </w:p>
    <w:p w14:paraId="713FDD88" w14:textId="77777777" w:rsidR="00C60A42" w:rsidRPr="00501331" w:rsidRDefault="00C60A42" w:rsidP="00501331">
      <w:pPr>
        <w:jc w:val="both"/>
        <w:rPr>
          <w:rFonts w:ascii="Gill Sans MT" w:hAnsi="Gill Sans MT"/>
        </w:rPr>
      </w:pPr>
    </w:p>
    <w:p w14:paraId="005E4004" w14:textId="32082ECD" w:rsidR="003F7387" w:rsidRPr="00501331" w:rsidRDefault="003F7387" w:rsidP="00DB3AB5">
      <w:pPr>
        <w:jc w:val="both"/>
        <w:rPr>
          <w:rFonts w:ascii="Gill Sans MT" w:hAnsi="Gill Sans MT"/>
        </w:rPr>
      </w:pPr>
      <w:r w:rsidRPr="00501331">
        <w:rPr>
          <w:rFonts w:ascii="Gill Sans MT" w:hAnsi="Gill Sans MT"/>
        </w:rPr>
        <w:t>Good, Byron J 1993. How medicine constructs its objects</w:t>
      </w:r>
      <w:r w:rsidR="00DB3AB5">
        <w:rPr>
          <w:rFonts w:ascii="Gill Sans MT" w:hAnsi="Gill Sans MT"/>
        </w:rPr>
        <w:t>, in</w:t>
      </w:r>
      <w:r w:rsidRPr="00501331">
        <w:rPr>
          <w:rFonts w:ascii="Gill Sans MT" w:hAnsi="Gill Sans MT"/>
        </w:rPr>
        <w:t xml:space="preserve"> </w:t>
      </w:r>
      <w:r w:rsidRPr="00501331">
        <w:rPr>
          <w:rFonts w:ascii="Gill Sans MT" w:hAnsi="Gill Sans MT"/>
          <w:i/>
          <w:iCs/>
        </w:rPr>
        <w:t>Medicine, Rationality and Experience: An Anthropological Perspective</w:t>
      </w:r>
      <w:r w:rsidRPr="00501331">
        <w:rPr>
          <w:rFonts w:ascii="Gill Sans MT" w:hAnsi="Gill Sans MT"/>
        </w:rPr>
        <w:t>, 65–87. Cambridge: Cambridge University Press. doi:10.1017/CBO9780511811029.005</w:t>
      </w:r>
    </w:p>
    <w:p w14:paraId="389AF712" w14:textId="77777777" w:rsidR="003F7387" w:rsidRPr="00501331" w:rsidRDefault="003F7387" w:rsidP="00501331">
      <w:pPr>
        <w:jc w:val="both"/>
        <w:rPr>
          <w:rFonts w:ascii="Gill Sans MT" w:hAnsi="Gill Sans MT"/>
        </w:rPr>
      </w:pPr>
    </w:p>
    <w:p w14:paraId="5B51BE86" w14:textId="16E2D4F4" w:rsidR="00C60A42" w:rsidRPr="00501331" w:rsidRDefault="00C60A42" w:rsidP="00502467">
      <w:pPr>
        <w:jc w:val="both"/>
        <w:rPr>
          <w:rFonts w:ascii="Gill Sans MT" w:hAnsi="Gill Sans MT"/>
        </w:rPr>
      </w:pPr>
      <w:r w:rsidRPr="00501331">
        <w:rPr>
          <w:rFonts w:ascii="Gill Sans MT" w:hAnsi="Gill Sans MT"/>
        </w:rPr>
        <w:t>Haraway, Donna Jeanne</w:t>
      </w:r>
      <w:r w:rsidR="00FF6074" w:rsidRPr="00501331">
        <w:rPr>
          <w:rFonts w:ascii="Gill Sans MT" w:hAnsi="Gill Sans MT"/>
        </w:rPr>
        <w:t xml:space="preserve"> </w:t>
      </w:r>
      <w:r w:rsidRPr="00501331">
        <w:rPr>
          <w:rFonts w:ascii="Gill Sans MT" w:hAnsi="Gill Sans MT"/>
        </w:rPr>
        <w:t>2016.</w:t>
      </w:r>
      <w:r w:rsidRPr="00501331">
        <w:rPr>
          <w:rFonts w:ascii="Gill Sans MT" w:hAnsi="Gill Sans MT"/>
          <w:i/>
          <w:iCs/>
        </w:rPr>
        <w:t xml:space="preserve"> Staying with the </w:t>
      </w:r>
      <w:r w:rsidR="00502467">
        <w:rPr>
          <w:rFonts w:ascii="Gill Sans MT" w:hAnsi="Gill Sans MT"/>
          <w:i/>
          <w:iCs/>
        </w:rPr>
        <w:t>t</w:t>
      </w:r>
      <w:r w:rsidRPr="00501331">
        <w:rPr>
          <w:rFonts w:ascii="Gill Sans MT" w:hAnsi="Gill Sans MT"/>
          <w:i/>
          <w:iCs/>
        </w:rPr>
        <w:t xml:space="preserve">rouble: </w:t>
      </w:r>
      <w:r w:rsidR="00502467">
        <w:rPr>
          <w:rFonts w:ascii="Gill Sans MT" w:hAnsi="Gill Sans MT"/>
          <w:i/>
          <w:iCs/>
        </w:rPr>
        <w:t>m</w:t>
      </w:r>
      <w:r w:rsidRPr="00501331">
        <w:rPr>
          <w:rFonts w:ascii="Gill Sans MT" w:hAnsi="Gill Sans MT"/>
          <w:i/>
          <w:iCs/>
        </w:rPr>
        <w:t xml:space="preserve">aking </w:t>
      </w:r>
      <w:r w:rsidR="00502467">
        <w:rPr>
          <w:rFonts w:ascii="Gill Sans MT" w:hAnsi="Gill Sans MT"/>
          <w:i/>
          <w:iCs/>
        </w:rPr>
        <w:t>k</w:t>
      </w:r>
      <w:r w:rsidRPr="00501331">
        <w:rPr>
          <w:rFonts w:ascii="Gill Sans MT" w:hAnsi="Gill Sans MT"/>
          <w:i/>
          <w:iCs/>
        </w:rPr>
        <w:t xml:space="preserve">in in the </w:t>
      </w:r>
      <w:proofErr w:type="spellStart"/>
      <w:r w:rsidRPr="00501331">
        <w:rPr>
          <w:rFonts w:ascii="Gill Sans MT" w:hAnsi="Gill Sans MT"/>
          <w:i/>
          <w:iCs/>
        </w:rPr>
        <w:t>Chthulucene</w:t>
      </w:r>
      <w:proofErr w:type="spellEnd"/>
      <w:r w:rsidR="006D28F3">
        <w:rPr>
          <w:rFonts w:ascii="Gill Sans MT" w:hAnsi="Gill Sans MT"/>
          <w:i/>
          <w:iCs/>
        </w:rPr>
        <w:t>,</w:t>
      </w:r>
      <w:r w:rsidRPr="00501331">
        <w:rPr>
          <w:rFonts w:ascii="Gill Sans MT" w:hAnsi="Gill Sans MT"/>
          <w:i/>
          <w:iCs/>
        </w:rPr>
        <w:t xml:space="preserve"> </w:t>
      </w:r>
      <w:r w:rsidRPr="00501331">
        <w:rPr>
          <w:rFonts w:ascii="Gill Sans MT" w:hAnsi="Gill Sans MT"/>
        </w:rPr>
        <w:t>Durham: Duke University Press</w:t>
      </w:r>
      <w:r w:rsidR="00502467">
        <w:rPr>
          <w:rFonts w:ascii="Gill Sans MT" w:hAnsi="Gill Sans MT"/>
        </w:rPr>
        <w:t>.</w:t>
      </w:r>
    </w:p>
    <w:p w14:paraId="6A06FEA2" w14:textId="77777777" w:rsidR="00C60A42" w:rsidRPr="00501331" w:rsidRDefault="00C60A42" w:rsidP="00501331">
      <w:pPr>
        <w:ind w:firstLine="720"/>
        <w:jc w:val="both"/>
        <w:rPr>
          <w:rFonts w:ascii="Gill Sans MT" w:hAnsi="Gill Sans MT"/>
        </w:rPr>
      </w:pPr>
    </w:p>
    <w:p w14:paraId="672D9189" w14:textId="62599A33" w:rsidR="00C60A42" w:rsidRPr="00501331" w:rsidRDefault="00C60A42" w:rsidP="00C1102A">
      <w:pPr>
        <w:jc w:val="both"/>
        <w:rPr>
          <w:rFonts w:ascii="Gill Sans MT" w:hAnsi="Gill Sans MT"/>
        </w:rPr>
      </w:pPr>
      <w:r w:rsidRPr="00501331">
        <w:rPr>
          <w:rFonts w:ascii="Gill Sans MT" w:hAnsi="Gill Sans MT"/>
        </w:rPr>
        <w:t xml:space="preserve">Montreal Gazette 2020. Quebec to launch a massive recruitment campaign for CHSLD </w:t>
      </w:r>
      <w:r w:rsidR="00C1102A">
        <w:rPr>
          <w:rFonts w:ascii="Gill Sans MT" w:hAnsi="Gill Sans MT"/>
        </w:rPr>
        <w:t>s</w:t>
      </w:r>
      <w:r w:rsidRPr="00501331">
        <w:rPr>
          <w:rFonts w:ascii="Gill Sans MT" w:hAnsi="Gill Sans MT"/>
        </w:rPr>
        <w:t>taff</w:t>
      </w:r>
      <w:r w:rsidR="00C52F6D" w:rsidRPr="00501331">
        <w:rPr>
          <w:rFonts w:ascii="Gill Sans MT" w:hAnsi="Gill Sans MT"/>
        </w:rPr>
        <w:t>,</w:t>
      </w:r>
      <w:r w:rsidRPr="00501331">
        <w:rPr>
          <w:rFonts w:ascii="Gill Sans MT" w:hAnsi="Gill Sans MT"/>
        </w:rPr>
        <w:t xml:space="preserve"> </w:t>
      </w:r>
      <w:hyperlink r:id="rId21" w:history="1">
        <w:r w:rsidR="00DB3AB5" w:rsidRPr="00EA5E77">
          <w:rPr>
            <w:rStyle w:val="Hyperlink"/>
            <w:rFonts w:ascii="Gill Sans MT" w:hAnsi="Gill Sans MT"/>
          </w:rPr>
          <w:t>https://www.youtube.com/watch?v=GkFoJiYiSHg</w:t>
        </w:r>
      </w:hyperlink>
      <w:r w:rsidR="00A938BA" w:rsidRPr="00501331">
        <w:rPr>
          <w:rStyle w:val="Hyperlink"/>
          <w:rFonts w:ascii="Gill Sans MT" w:hAnsi="Gill Sans MT"/>
        </w:rPr>
        <w:t>.</w:t>
      </w:r>
      <w:r w:rsidR="00C52F6D" w:rsidRPr="00501331">
        <w:rPr>
          <w:rFonts w:ascii="Gill Sans MT" w:hAnsi="Gill Sans MT"/>
        </w:rPr>
        <w:t xml:space="preserve"> </w:t>
      </w:r>
    </w:p>
    <w:p w14:paraId="5A353592" w14:textId="77777777" w:rsidR="00C60A42" w:rsidRPr="00501331" w:rsidRDefault="00C60A42" w:rsidP="00501331">
      <w:pPr>
        <w:jc w:val="both"/>
        <w:rPr>
          <w:rFonts w:ascii="Gill Sans MT" w:hAnsi="Gill Sans MT"/>
        </w:rPr>
      </w:pPr>
    </w:p>
    <w:p w14:paraId="46B14881" w14:textId="1F1FBA21" w:rsidR="00C60A42" w:rsidRPr="00501331" w:rsidRDefault="00C60A42" w:rsidP="00C1102A">
      <w:pPr>
        <w:jc w:val="both"/>
        <w:rPr>
          <w:rFonts w:ascii="Gill Sans MT" w:hAnsi="Gill Sans MT"/>
        </w:rPr>
      </w:pPr>
      <w:r w:rsidRPr="00501331">
        <w:rPr>
          <w:rFonts w:ascii="Gill Sans MT" w:hAnsi="Gill Sans MT"/>
        </w:rPr>
        <w:t xml:space="preserve">National Defence </w:t>
      </w:r>
      <w:r w:rsidR="00C52F6D" w:rsidRPr="00501331">
        <w:rPr>
          <w:rFonts w:ascii="Gill Sans MT" w:hAnsi="Gill Sans MT"/>
        </w:rPr>
        <w:t xml:space="preserve">2020. </w:t>
      </w:r>
      <w:r w:rsidRPr="00501331">
        <w:rPr>
          <w:rFonts w:ascii="Gill Sans MT" w:hAnsi="Gill Sans MT"/>
        </w:rPr>
        <w:t xml:space="preserve">Update on Canadian Armed Forces’ response to COVID-19 </w:t>
      </w:r>
      <w:r w:rsidR="00A95376">
        <w:rPr>
          <w:rFonts w:ascii="Gill Sans MT" w:hAnsi="Gill Sans MT"/>
        </w:rPr>
        <w:t>p</w:t>
      </w:r>
      <w:r w:rsidRPr="00501331">
        <w:rPr>
          <w:rFonts w:ascii="Gill Sans MT" w:hAnsi="Gill Sans MT"/>
        </w:rPr>
        <w:t>andemic</w:t>
      </w:r>
      <w:r w:rsidR="00C52F6D" w:rsidRPr="00501331">
        <w:rPr>
          <w:rFonts w:ascii="Gill Sans MT" w:hAnsi="Gill Sans MT"/>
        </w:rPr>
        <w:t xml:space="preserve">, </w:t>
      </w:r>
      <w:r w:rsidRPr="00501331">
        <w:rPr>
          <w:rFonts w:ascii="Gill Sans MT" w:hAnsi="Gill Sans MT"/>
          <w:i/>
          <w:iCs/>
        </w:rPr>
        <w:t>Government of Canada</w:t>
      </w:r>
      <w:r w:rsidRPr="00501331">
        <w:rPr>
          <w:rFonts w:ascii="Gill Sans MT" w:hAnsi="Gill Sans MT"/>
        </w:rPr>
        <w:t xml:space="preserve"> </w:t>
      </w:r>
      <w:hyperlink r:id="rId22" w:history="1">
        <w:r w:rsidR="00C52F6D" w:rsidRPr="00501331">
          <w:rPr>
            <w:rStyle w:val="Hyperlink"/>
            <w:rFonts w:ascii="Gill Sans MT" w:hAnsi="Gill Sans MT"/>
          </w:rPr>
          <w:t>https://www.canada.ca/en/department-national-defence/news/2020/05/update-on-canadian-armed-forces-response-to-covid-19-pandemic.html</w:t>
        </w:r>
      </w:hyperlink>
      <w:r w:rsidRPr="00501331">
        <w:rPr>
          <w:rFonts w:ascii="Gill Sans MT" w:hAnsi="Gill Sans MT"/>
        </w:rPr>
        <w:t xml:space="preserve"> </w:t>
      </w:r>
    </w:p>
    <w:p w14:paraId="1A374E17" w14:textId="77777777" w:rsidR="00C60A42" w:rsidRPr="00501331" w:rsidRDefault="00C60A42" w:rsidP="00501331">
      <w:pPr>
        <w:jc w:val="both"/>
        <w:rPr>
          <w:rFonts w:ascii="Gill Sans MT" w:hAnsi="Gill Sans MT"/>
        </w:rPr>
      </w:pPr>
    </w:p>
    <w:p w14:paraId="001285CD" w14:textId="1E8B369A" w:rsidR="00C60A42" w:rsidRPr="00501331" w:rsidRDefault="00C60A42" w:rsidP="001B5860">
      <w:pPr>
        <w:jc w:val="both"/>
        <w:rPr>
          <w:rFonts w:ascii="Gill Sans MT" w:hAnsi="Gill Sans MT"/>
        </w:rPr>
      </w:pPr>
      <w:proofErr w:type="spellStart"/>
      <w:r w:rsidRPr="00501331">
        <w:rPr>
          <w:rFonts w:ascii="Gill Sans MT" w:hAnsi="Gill Sans MT"/>
        </w:rPr>
        <w:t>Massumi</w:t>
      </w:r>
      <w:proofErr w:type="spellEnd"/>
      <w:r w:rsidRPr="00501331">
        <w:rPr>
          <w:rFonts w:ascii="Gill Sans MT" w:hAnsi="Gill Sans MT"/>
        </w:rPr>
        <w:t>, Brian</w:t>
      </w:r>
      <w:r w:rsidR="006D5F3D" w:rsidRPr="00501331">
        <w:rPr>
          <w:rFonts w:ascii="Gill Sans MT" w:hAnsi="Gill Sans MT"/>
        </w:rPr>
        <w:t xml:space="preserve"> </w:t>
      </w:r>
      <w:r w:rsidRPr="00501331">
        <w:rPr>
          <w:rFonts w:ascii="Gill Sans MT" w:hAnsi="Gill Sans MT"/>
        </w:rPr>
        <w:t xml:space="preserve">1995. The </w:t>
      </w:r>
      <w:r w:rsidR="001B5860">
        <w:rPr>
          <w:rFonts w:ascii="Gill Sans MT" w:hAnsi="Gill Sans MT"/>
        </w:rPr>
        <w:t>a</w:t>
      </w:r>
      <w:r w:rsidRPr="00501331">
        <w:rPr>
          <w:rFonts w:ascii="Gill Sans MT" w:hAnsi="Gill Sans MT"/>
        </w:rPr>
        <w:t xml:space="preserve">utonomy of </w:t>
      </w:r>
      <w:r w:rsidR="001B5860">
        <w:rPr>
          <w:rFonts w:ascii="Gill Sans MT" w:hAnsi="Gill Sans MT"/>
        </w:rPr>
        <w:t>a</w:t>
      </w:r>
      <w:r w:rsidRPr="00501331">
        <w:rPr>
          <w:rFonts w:ascii="Gill Sans MT" w:hAnsi="Gill Sans MT"/>
        </w:rPr>
        <w:t>ffect</w:t>
      </w:r>
      <w:r w:rsidR="001B5860">
        <w:rPr>
          <w:rFonts w:ascii="Gill Sans MT" w:hAnsi="Gill Sans MT"/>
        </w:rPr>
        <w:t>,</w:t>
      </w:r>
      <w:r w:rsidR="00C52F6D" w:rsidRPr="00501331">
        <w:rPr>
          <w:rFonts w:ascii="Gill Sans MT" w:hAnsi="Gill Sans MT"/>
        </w:rPr>
        <w:t xml:space="preserve"> </w:t>
      </w:r>
      <w:r w:rsidRPr="001B5860">
        <w:rPr>
          <w:rFonts w:ascii="Gill Sans MT" w:hAnsi="Gill Sans MT"/>
          <w:i/>
          <w:iCs/>
        </w:rPr>
        <w:t>Cultural Critique</w:t>
      </w:r>
      <w:r w:rsidRPr="001B5860">
        <w:rPr>
          <w:rFonts w:ascii="Gill Sans MT" w:hAnsi="Gill Sans MT"/>
        </w:rPr>
        <w:t xml:space="preserve"> 31</w:t>
      </w:r>
      <w:r w:rsidR="00C52F6D" w:rsidRPr="001B5860">
        <w:rPr>
          <w:rFonts w:ascii="Gill Sans MT" w:hAnsi="Gill Sans MT"/>
        </w:rPr>
        <w:t xml:space="preserve">, </w:t>
      </w:r>
      <w:r w:rsidRPr="001B5860">
        <w:rPr>
          <w:rFonts w:ascii="Gill Sans MT" w:hAnsi="Gill Sans MT"/>
        </w:rPr>
        <w:t>83</w:t>
      </w:r>
      <w:r w:rsidR="001B5860" w:rsidRPr="001B5860">
        <w:rPr>
          <w:rFonts w:ascii="Gill Sans MT" w:hAnsi="Gill Sans MT"/>
        </w:rPr>
        <w:t>-</w:t>
      </w:r>
      <w:r w:rsidRPr="001B5860">
        <w:rPr>
          <w:rFonts w:ascii="Gill Sans MT" w:hAnsi="Gill Sans MT"/>
        </w:rPr>
        <w:t xml:space="preserve">109. </w:t>
      </w:r>
      <w:proofErr w:type="spellStart"/>
      <w:proofErr w:type="gramStart"/>
      <w:r w:rsidRPr="00501331">
        <w:rPr>
          <w:rFonts w:ascii="Gill Sans MT" w:hAnsi="Gill Sans MT"/>
        </w:rPr>
        <w:t>doi</w:t>
      </w:r>
      <w:proofErr w:type="spellEnd"/>
      <w:r w:rsidR="00C52F6D" w:rsidRPr="00501331">
        <w:rPr>
          <w:rFonts w:ascii="Gill Sans MT" w:hAnsi="Gill Sans MT"/>
        </w:rPr>
        <w:t> :</w:t>
      </w:r>
      <w:proofErr w:type="gramEnd"/>
      <w:r w:rsidR="00C52F6D" w:rsidRPr="00501331">
        <w:rPr>
          <w:rFonts w:ascii="Gill Sans MT" w:hAnsi="Gill Sans MT"/>
        </w:rPr>
        <w:t xml:space="preserve"> </w:t>
      </w:r>
      <w:r w:rsidRPr="00501331">
        <w:rPr>
          <w:rFonts w:ascii="Gill Sans MT" w:hAnsi="Gill Sans MT"/>
        </w:rPr>
        <w:t xml:space="preserve">10.2307/1354446. </w:t>
      </w:r>
    </w:p>
    <w:p w14:paraId="62AE3B46" w14:textId="0A4DD475" w:rsidR="00C60A42" w:rsidRPr="00501331" w:rsidRDefault="001B5860" w:rsidP="00501331">
      <w:pPr>
        <w:jc w:val="both"/>
        <w:rPr>
          <w:rFonts w:ascii="Gill Sans MT" w:hAnsi="Gill Sans MT"/>
        </w:rPr>
      </w:pPr>
      <w:r w:rsidRPr="007B239A">
        <w:rPr>
          <w:rFonts w:ascii="Gill Sans MT" w:eastAsia="Gill Sans" w:hAnsi="Gill Sans MT" w:cs="Gill Sans"/>
        </w:rPr>
        <w:t>———</w:t>
      </w:r>
      <w:r w:rsidR="00C60A42" w:rsidRPr="00501331">
        <w:rPr>
          <w:rFonts w:ascii="Gill Sans MT" w:hAnsi="Gill Sans MT"/>
        </w:rPr>
        <w:t xml:space="preserve"> 2002. </w:t>
      </w:r>
      <w:r w:rsidR="00C60A42" w:rsidRPr="00501331">
        <w:rPr>
          <w:rFonts w:ascii="Gill Sans MT" w:hAnsi="Gill Sans MT"/>
          <w:i/>
          <w:iCs/>
        </w:rPr>
        <w:t xml:space="preserve">Parables for the </w:t>
      </w:r>
      <w:r>
        <w:rPr>
          <w:rFonts w:ascii="Gill Sans MT" w:hAnsi="Gill Sans MT"/>
          <w:i/>
          <w:iCs/>
        </w:rPr>
        <w:t>v</w:t>
      </w:r>
      <w:r w:rsidR="00C60A42" w:rsidRPr="00501331">
        <w:rPr>
          <w:rFonts w:ascii="Gill Sans MT" w:hAnsi="Gill Sans MT"/>
          <w:i/>
          <w:iCs/>
        </w:rPr>
        <w:t xml:space="preserve">irtual: </w:t>
      </w:r>
      <w:r>
        <w:rPr>
          <w:rFonts w:ascii="Gill Sans MT" w:hAnsi="Gill Sans MT"/>
          <w:i/>
          <w:iCs/>
        </w:rPr>
        <w:t>m</w:t>
      </w:r>
      <w:r w:rsidR="00C60A42" w:rsidRPr="00501331">
        <w:rPr>
          <w:rFonts w:ascii="Gill Sans MT" w:hAnsi="Gill Sans MT"/>
          <w:i/>
          <w:iCs/>
        </w:rPr>
        <w:t xml:space="preserve">ovement, </w:t>
      </w:r>
      <w:r>
        <w:rPr>
          <w:rFonts w:ascii="Gill Sans MT" w:hAnsi="Gill Sans MT"/>
          <w:i/>
          <w:iCs/>
        </w:rPr>
        <w:t>a</w:t>
      </w:r>
      <w:r w:rsidR="00C60A42" w:rsidRPr="00501331">
        <w:rPr>
          <w:rFonts w:ascii="Gill Sans MT" w:hAnsi="Gill Sans MT"/>
          <w:i/>
          <w:iCs/>
        </w:rPr>
        <w:t xml:space="preserve">ffect, </w:t>
      </w:r>
      <w:r>
        <w:rPr>
          <w:rFonts w:ascii="Gill Sans MT" w:hAnsi="Gill Sans MT"/>
          <w:i/>
          <w:iCs/>
        </w:rPr>
        <w:t>s</w:t>
      </w:r>
      <w:r w:rsidR="00C60A42" w:rsidRPr="00501331">
        <w:rPr>
          <w:rFonts w:ascii="Gill Sans MT" w:hAnsi="Gill Sans MT"/>
          <w:i/>
          <w:iCs/>
        </w:rPr>
        <w:t>ensation</w:t>
      </w:r>
      <w:r>
        <w:rPr>
          <w:rFonts w:ascii="Gill Sans MT" w:hAnsi="Gill Sans MT"/>
        </w:rPr>
        <w:t>,</w:t>
      </w:r>
      <w:r w:rsidR="00C60A42" w:rsidRPr="00501331">
        <w:rPr>
          <w:rFonts w:ascii="Gill Sans MT" w:hAnsi="Gill Sans MT"/>
          <w:i/>
          <w:iCs/>
        </w:rPr>
        <w:t xml:space="preserve"> </w:t>
      </w:r>
      <w:r w:rsidR="00C60A42" w:rsidRPr="00501331">
        <w:rPr>
          <w:rFonts w:ascii="Gill Sans MT" w:hAnsi="Gill Sans MT"/>
        </w:rPr>
        <w:t>Durham: Duke University Press.</w:t>
      </w:r>
      <w:r w:rsidR="00501331">
        <w:rPr>
          <w:rFonts w:ascii="Gill Sans MT" w:hAnsi="Gill Sans MT"/>
        </w:rPr>
        <w:t xml:space="preserve"> </w:t>
      </w:r>
      <w:proofErr w:type="spellStart"/>
      <w:r w:rsidR="00501331">
        <w:rPr>
          <w:rFonts w:ascii="Gill Sans MT" w:hAnsi="Gill Sans MT"/>
        </w:rPr>
        <w:t>doi</w:t>
      </w:r>
      <w:proofErr w:type="spellEnd"/>
      <w:r w:rsidR="00501331">
        <w:rPr>
          <w:rFonts w:ascii="Gill Sans MT" w:hAnsi="Gill Sans MT"/>
        </w:rPr>
        <w:t>:</w:t>
      </w:r>
      <w:r w:rsidR="00C60A42" w:rsidRPr="00501331">
        <w:rPr>
          <w:rFonts w:ascii="Gill Sans MT" w:hAnsi="Gill Sans MT"/>
        </w:rPr>
        <w:t xml:space="preserve"> </w:t>
      </w:r>
      <w:hyperlink r:id="rId23" w:history="1">
        <w:r w:rsidR="00C60A42" w:rsidRPr="00501331">
          <w:rPr>
            <w:rStyle w:val="Hyperlink"/>
            <w:rFonts w:ascii="Gill Sans MT" w:hAnsi="Gill Sans MT"/>
          </w:rPr>
          <w:t>10.1515/9781478021971</w:t>
        </w:r>
      </w:hyperlink>
    </w:p>
    <w:p w14:paraId="5124E597" w14:textId="77777777" w:rsidR="00C60A42" w:rsidRPr="00501331" w:rsidRDefault="00C60A42" w:rsidP="00501331">
      <w:pPr>
        <w:jc w:val="both"/>
        <w:rPr>
          <w:rFonts w:ascii="Gill Sans MT" w:hAnsi="Gill Sans MT"/>
        </w:rPr>
      </w:pPr>
    </w:p>
    <w:p w14:paraId="3044F7B5" w14:textId="63D1D4C1" w:rsidR="00C60A42" w:rsidRPr="00501331" w:rsidRDefault="00F42CE1" w:rsidP="00501331">
      <w:pPr>
        <w:jc w:val="both"/>
        <w:rPr>
          <w:rFonts w:ascii="Gill Sans MT" w:hAnsi="Gill Sans MT"/>
        </w:rPr>
      </w:pPr>
      <w:proofErr w:type="spellStart"/>
      <w:r w:rsidRPr="00501331">
        <w:rPr>
          <w:rFonts w:ascii="Gill Sans MT" w:hAnsi="Gill Sans MT"/>
        </w:rPr>
        <w:t>Petryna</w:t>
      </w:r>
      <w:proofErr w:type="spellEnd"/>
      <w:r w:rsidRPr="00501331">
        <w:rPr>
          <w:rFonts w:ascii="Gill Sans MT" w:hAnsi="Gill Sans MT"/>
        </w:rPr>
        <w:t xml:space="preserve">, Adriana 2022. </w:t>
      </w:r>
      <w:r w:rsidRPr="006D28F3">
        <w:rPr>
          <w:rFonts w:ascii="Gill Sans MT" w:hAnsi="Gill Sans MT"/>
          <w:i/>
          <w:iCs/>
        </w:rPr>
        <w:t xml:space="preserve">Horizon </w:t>
      </w:r>
      <w:r w:rsidR="006D28F3" w:rsidRPr="006D28F3">
        <w:rPr>
          <w:rFonts w:ascii="Gill Sans MT" w:hAnsi="Gill Sans MT"/>
          <w:i/>
          <w:iCs/>
        </w:rPr>
        <w:t>w</w:t>
      </w:r>
      <w:r w:rsidRPr="006D28F3">
        <w:rPr>
          <w:rFonts w:ascii="Gill Sans MT" w:hAnsi="Gill Sans MT"/>
          <w:i/>
          <w:iCs/>
        </w:rPr>
        <w:t xml:space="preserve">ork: </w:t>
      </w:r>
      <w:r w:rsidR="006D28F3" w:rsidRPr="006D28F3">
        <w:rPr>
          <w:rFonts w:ascii="Gill Sans MT" w:hAnsi="Gill Sans MT"/>
          <w:i/>
          <w:iCs/>
        </w:rPr>
        <w:t>a</w:t>
      </w:r>
      <w:r w:rsidRPr="006D28F3">
        <w:rPr>
          <w:rFonts w:ascii="Gill Sans MT" w:hAnsi="Gill Sans MT"/>
          <w:i/>
          <w:iCs/>
        </w:rPr>
        <w:t xml:space="preserve">t the </w:t>
      </w:r>
      <w:r w:rsidR="006D28F3" w:rsidRPr="006D28F3">
        <w:rPr>
          <w:rFonts w:ascii="Gill Sans MT" w:hAnsi="Gill Sans MT"/>
          <w:i/>
          <w:iCs/>
        </w:rPr>
        <w:t>e</w:t>
      </w:r>
      <w:r w:rsidRPr="006D28F3">
        <w:rPr>
          <w:rFonts w:ascii="Gill Sans MT" w:hAnsi="Gill Sans MT"/>
          <w:i/>
          <w:iCs/>
        </w:rPr>
        <w:t xml:space="preserve">dges of </w:t>
      </w:r>
      <w:r w:rsidR="006D28F3" w:rsidRPr="006D28F3">
        <w:rPr>
          <w:rFonts w:ascii="Gill Sans MT" w:hAnsi="Gill Sans MT"/>
          <w:i/>
          <w:iCs/>
        </w:rPr>
        <w:t>k</w:t>
      </w:r>
      <w:r w:rsidRPr="006D28F3">
        <w:rPr>
          <w:rFonts w:ascii="Gill Sans MT" w:hAnsi="Gill Sans MT"/>
          <w:i/>
          <w:iCs/>
        </w:rPr>
        <w:t xml:space="preserve">nowledge in an </w:t>
      </w:r>
      <w:r w:rsidR="006D28F3" w:rsidRPr="006D28F3">
        <w:rPr>
          <w:rFonts w:ascii="Gill Sans MT" w:hAnsi="Gill Sans MT"/>
          <w:i/>
          <w:iCs/>
        </w:rPr>
        <w:t>a</w:t>
      </w:r>
      <w:r w:rsidRPr="006D28F3">
        <w:rPr>
          <w:rFonts w:ascii="Gill Sans MT" w:hAnsi="Gill Sans MT"/>
          <w:i/>
          <w:iCs/>
        </w:rPr>
        <w:t xml:space="preserve">ge of </w:t>
      </w:r>
      <w:r w:rsidR="006D28F3" w:rsidRPr="006D28F3">
        <w:rPr>
          <w:rFonts w:ascii="Gill Sans MT" w:hAnsi="Gill Sans MT"/>
          <w:i/>
          <w:iCs/>
        </w:rPr>
        <w:t>r</w:t>
      </w:r>
      <w:r w:rsidRPr="006D28F3">
        <w:rPr>
          <w:rFonts w:ascii="Gill Sans MT" w:hAnsi="Gill Sans MT"/>
          <w:i/>
          <w:iCs/>
        </w:rPr>
        <w:t xml:space="preserve">unaway </w:t>
      </w:r>
      <w:r w:rsidR="006D28F3" w:rsidRPr="006D28F3">
        <w:rPr>
          <w:rFonts w:ascii="Gill Sans MT" w:hAnsi="Gill Sans MT"/>
          <w:i/>
          <w:iCs/>
        </w:rPr>
        <w:t>c</w:t>
      </w:r>
      <w:r w:rsidRPr="006D28F3">
        <w:rPr>
          <w:rFonts w:ascii="Gill Sans MT" w:hAnsi="Gill Sans MT"/>
          <w:i/>
          <w:iCs/>
        </w:rPr>
        <w:t xml:space="preserve">limate </w:t>
      </w:r>
      <w:r w:rsidR="006D28F3" w:rsidRPr="006D28F3">
        <w:rPr>
          <w:rFonts w:ascii="Gill Sans MT" w:hAnsi="Gill Sans MT"/>
          <w:i/>
          <w:iCs/>
        </w:rPr>
        <w:t>c</w:t>
      </w:r>
      <w:r w:rsidRPr="006D28F3">
        <w:rPr>
          <w:rFonts w:ascii="Gill Sans MT" w:hAnsi="Gill Sans MT"/>
          <w:i/>
          <w:iCs/>
        </w:rPr>
        <w:t>hange</w:t>
      </w:r>
      <w:r w:rsidR="006D28F3">
        <w:rPr>
          <w:rFonts w:ascii="Gill Sans MT" w:hAnsi="Gill Sans MT"/>
        </w:rPr>
        <w:t>, Princeton:</w:t>
      </w:r>
      <w:r w:rsidRPr="00501331">
        <w:rPr>
          <w:rFonts w:ascii="Gill Sans MT" w:hAnsi="Gill Sans MT"/>
        </w:rPr>
        <w:t xml:space="preserve"> Princeton University Press. </w:t>
      </w:r>
    </w:p>
    <w:p w14:paraId="1A5AB2C0" w14:textId="77777777" w:rsidR="00BA34F2" w:rsidRPr="00501331" w:rsidRDefault="00BA34F2" w:rsidP="00501331">
      <w:pPr>
        <w:jc w:val="both"/>
        <w:rPr>
          <w:rFonts w:ascii="Gill Sans MT" w:hAnsi="Gill Sans MT"/>
        </w:rPr>
      </w:pPr>
    </w:p>
    <w:p w14:paraId="325D4F2A" w14:textId="40A5764C" w:rsidR="00BA34F2" w:rsidRPr="00501331" w:rsidRDefault="00BA34F2" w:rsidP="00501331">
      <w:pPr>
        <w:jc w:val="both"/>
        <w:rPr>
          <w:rFonts w:ascii="Gill Sans MT" w:hAnsi="Gill Sans MT"/>
        </w:rPr>
      </w:pPr>
      <w:r w:rsidRPr="00501331">
        <w:rPr>
          <w:rFonts w:ascii="Gill Sans MT" w:hAnsi="Gill Sans MT"/>
        </w:rPr>
        <w:t xml:space="preserve">Rahimi, Sadeq 2021. </w:t>
      </w:r>
      <w:r w:rsidRPr="00501331">
        <w:rPr>
          <w:rFonts w:ascii="Gill Sans MT" w:hAnsi="Gill Sans MT"/>
          <w:i/>
          <w:iCs/>
        </w:rPr>
        <w:t xml:space="preserve">The </w:t>
      </w:r>
      <w:r w:rsidR="006D28F3">
        <w:rPr>
          <w:rFonts w:ascii="Gill Sans MT" w:hAnsi="Gill Sans MT"/>
          <w:i/>
          <w:iCs/>
        </w:rPr>
        <w:t>h</w:t>
      </w:r>
      <w:r w:rsidRPr="00501331">
        <w:rPr>
          <w:rFonts w:ascii="Gill Sans MT" w:hAnsi="Gill Sans MT"/>
          <w:i/>
          <w:iCs/>
        </w:rPr>
        <w:t xml:space="preserve">auntology of </w:t>
      </w:r>
      <w:r w:rsidR="006D28F3">
        <w:rPr>
          <w:rFonts w:ascii="Gill Sans MT" w:hAnsi="Gill Sans MT"/>
          <w:i/>
          <w:iCs/>
        </w:rPr>
        <w:t>e</w:t>
      </w:r>
      <w:r w:rsidRPr="00501331">
        <w:rPr>
          <w:rFonts w:ascii="Gill Sans MT" w:hAnsi="Gill Sans MT"/>
          <w:i/>
          <w:iCs/>
        </w:rPr>
        <w:t xml:space="preserve">veryday </w:t>
      </w:r>
      <w:r w:rsidR="006D28F3">
        <w:rPr>
          <w:rFonts w:ascii="Gill Sans MT" w:hAnsi="Gill Sans MT"/>
          <w:i/>
          <w:iCs/>
        </w:rPr>
        <w:t>l</w:t>
      </w:r>
      <w:r w:rsidRPr="00501331">
        <w:rPr>
          <w:rFonts w:ascii="Gill Sans MT" w:hAnsi="Gill Sans MT"/>
          <w:i/>
          <w:iCs/>
        </w:rPr>
        <w:t>ife</w:t>
      </w:r>
      <w:r w:rsidR="006D28F3" w:rsidRPr="006D28F3">
        <w:rPr>
          <w:rFonts w:ascii="Gill Sans MT" w:hAnsi="Gill Sans MT"/>
        </w:rPr>
        <w:t>,</w:t>
      </w:r>
      <w:r w:rsidRPr="00501331">
        <w:rPr>
          <w:rFonts w:ascii="Gill Sans MT" w:hAnsi="Gill Sans MT"/>
          <w:i/>
          <w:iCs/>
        </w:rPr>
        <w:t xml:space="preserve"> </w:t>
      </w:r>
      <w:r w:rsidRPr="00501331">
        <w:rPr>
          <w:rFonts w:ascii="Gill Sans MT" w:hAnsi="Gill Sans MT"/>
        </w:rPr>
        <w:t xml:space="preserve">Cham: Springer International Publishing. </w:t>
      </w:r>
    </w:p>
    <w:p w14:paraId="1FA6BC1C" w14:textId="77777777" w:rsidR="00BA34F2" w:rsidRPr="00501331" w:rsidRDefault="00BA34F2" w:rsidP="00501331">
      <w:pPr>
        <w:jc w:val="both"/>
        <w:rPr>
          <w:rFonts w:ascii="Gill Sans MT" w:hAnsi="Gill Sans MT"/>
        </w:rPr>
      </w:pPr>
    </w:p>
    <w:p w14:paraId="2D602F7C" w14:textId="445FF3B9" w:rsidR="00C62A72" w:rsidRPr="00501331" w:rsidRDefault="00C62A72" w:rsidP="006D28F3">
      <w:pPr>
        <w:jc w:val="both"/>
        <w:rPr>
          <w:rFonts w:ascii="Gill Sans MT" w:hAnsi="Gill Sans MT"/>
        </w:rPr>
      </w:pPr>
      <w:r w:rsidRPr="00501331">
        <w:rPr>
          <w:rFonts w:ascii="Gill Sans MT" w:hAnsi="Gill Sans MT"/>
        </w:rPr>
        <w:t>Redfield, Peter</w:t>
      </w:r>
      <w:r w:rsidR="00FF6074" w:rsidRPr="00501331">
        <w:rPr>
          <w:rFonts w:ascii="Gill Sans MT" w:hAnsi="Gill Sans MT"/>
        </w:rPr>
        <w:t xml:space="preserve"> </w:t>
      </w:r>
      <w:r w:rsidRPr="00501331">
        <w:rPr>
          <w:rFonts w:ascii="Gill Sans MT" w:hAnsi="Gill Sans MT"/>
        </w:rPr>
        <w:t xml:space="preserve">2013. </w:t>
      </w:r>
      <w:r w:rsidRPr="006D28F3">
        <w:rPr>
          <w:rFonts w:ascii="Gill Sans MT" w:hAnsi="Gill Sans MT"/>
          <w:i/>
          <w:iCs/>
        </w:rPr>
        <w:t xml:space="preserve">Life in </w:t>
      </w:r>
      <w:r w:rsidR="006D28F3">
        <w:rPr>
          <w:rFonts w:ascii="Gill Sans MT" w:hAnsi="Gill Sans MT"/>
          <w:i/>
          <w:iCs/>
        </w:rPr>
        <w:t>c</w:t>
      </w:r>
      <w:r w:rsidRPr="006D28F3">
        <w:rPr>
          <w:rFonts w:ascii="Gill Sans MT" w:hAnsi="Gill Sans MT"/>
          <w:i/>
          <w:iCs/>
        </w:rPr>
        <w:t xml:space="preserve">risis: </w:t>
      </w:r>
      <w:r w:rsidR="006D28F3">
        <w:rPr>
          <w:rFonts w:ascii="Gill Sans MT" w:hAnsi="Gill Sans MT"/>
          <w:i/>
          <w:iCs/>
        </w:rPr>
        <w:t>t</w:t>
      </w:r>
      <w:r w:rsidRPr="006D28F3">
        <w:rPr>
          <w:rFonts w:ascii="Gill Sans MT" w:hAnsi="Gill Sans MT"/>
          <w:i/>
          <w:iCs/>
        </w:rPr>
        <w:t xml:space="preserve">he </w:t>
      </w:r>
      <w:r w:rsidR="006D28F3">
        <w:rPr>
          <w:rFonts w:ascii="Gill Sans MT" w:hAnsi="Gill Sans MT"/>
          <w:i/>
          <w:iCs/>
        </w:rPr>
        <w:t>e</w:t>
      </w:r>
      <w:r w:rsidRPr="006D28F3">
        <w:rPr>
          <w:rFonts w:ascii="Gill Sans MT" w:hAnsi="Gill Sans MT"/>
          <w:i/>
          <w:iCs/>
        </w:rPr>
        <w:t xml:space="preserve">thical </w:t>
      </w:r>
      <w:r w:rsidR="006D28F3">
        <w:rPr>
          <w:rFonts w:ascii="Gill Sans MT" w:hAnsi="Gill Sans MT"/>
          <w:i/>
          <w:iCs/>
        </w:rPr>
        <w:t>j</w:t>
      </w:r>
      <w:r w:rsidRPr="006D28F3">
        <w:rPr>
          <w:rFonts w:ascii="Gill Sans MT" w:hAnsi="Gill Sans MT"/>
          <w:i/>
          <w:iCs/>
        </w:rPr>
        <w:t>ourney of Doctors Without Borders</w:t>
      </w:r>
      <w:r w:rsidR="00A938BA" w:rsidRPr="006D28F3">
        <w:rPr>
          <w:rFonts w:ascii="Gill Sans MT" w:hAnsi="Gill Sans MT"/>
          <w:i/>
          <w:iCs/>
        </w:rPr>
        <w:t>.</w:t>
      </w:r>
      <w:r w:rsidR="006D28F3">
        <w:rPr>
          <w:rFonts w:ascii="Gill Sans MT" w:hAnsi="Gill Sans MT"/>
        </w:rPr>
        <w:t xml:space="preserve"> Berkeley:</w:t>
      </w:r>
      <w:r w:rsidRPr="00501331">
        <w:rPr>
          <w:rFonts w:ascii="Gill Sans MT" w:hAnsi="Gill Sans MT"/>
        </w:rPr>
        <w:t xml:space="preserve"> University of California Press. </w:t>
      </w:r>
    </w:p>
    <w:p w14:paraId="725281BE" w14:textId="77777777" w:rsidR="003F7387" w:rsidRPr="00501331" w:rsidRDefault="003F7387" w:rsidP="00501331">
      <w:pPr>
        <w:jc w:val="both"/>
        <w:rPr>
          <w:rFonts w:ascii="Gill Sans MT" w:hAnsi="Gill Sans MT"/>
        </w:rPr>
      </w:pPr>
    </w:p>
    <w:p w14:paraId="60DF9845" w14:textId="6B215D85" w:rsidR="00C60A42" w:rsidRPr="00501331" w:rsidRDefault="00C60A42" w:rsidP="00501331">
      <w:pPr>
        <w:jc w:val="both"/>
        <w:rPr>
          <w:rFonts w:ascii="Gill Sans MT" w:hAnsi="Gill Sans MT"/>
        </w:rPr>
      </w:pPr>
      <w:r w:rsidRPr="00501331">
        <w:rPr>
          <w:rFonts w:ascii="Gill Sans MT" w:hAnsi="Gill Sans MT"/>
        </w:rPr>
        <w:t>Roitman, Janet L</w:t>
      </w:r>
      <w:r w:rsidR="006E5A3D" w:rsidRPr="00501331">
        <w:rPr>
          <w:rFonts w:ascii="Gill Sans MT" w:hAnsi="Gill Sans MT"/>
        </w:rPr>
        <w:t>ee</w:t>
      </w:r>
      <w:r w:rsidRPr="00501331">
        <w:rPr>
          <w:rFonts w:ascii="Gill Sans MT" w:hAnsi="Gill Sans MT"/>
        </w:rPr>
        <w:t xml:space="preserve"> 2013. </w:t>
      </w:r>
      <w:r w:rsidRPr="00501331">
        <w:rPr>
          <w:rFonts w:ascii="Gill Sans MT" w:hAnsi="Gill Sans MT"/>
          <w:i/>
          <w:iCs/>
        </w:rPr>
        <w:t>Anti-</w:t>
      </w:r>
      <w:r w:rsidR="006D28F3">
        <w:rPr>
          <w:rFonts w:ascii="Gill Sans MT" w:hAnsi="Gill Sans MT"/>
          <w:i/>
          <w:iCs/>
        </w:rPr>
        <w:t>c</w:t>
      </w:r>
      <w:r w:rsidRPr="00501331">
        <w:rPr>
          <w:rFonts w:ascii="Gill Sans MT" w:hAnsi="Gill Sans MT"/>
          <w:i/>
          <w:iCs/>
        </w:rPr>
        <w:t>risis</w:t>
      </w:r>
      <w:r w:rsidR="006D28F3">
        <w:rPr>
          <w:rFonts w:ascii="Gill Sans MT" w:hAnsi="Gill Sans MT"/>
        </w:rPr>
        <w:t>,</w:t>
      </w:r>
      <w:r w:rsidRPr="00501331">
        <w:rPr>
          <w:rFonts w:ascii="Gill Sans MT" w:hAnsi="Gill Sans MT"/>
        </w:rPr>
        <w:t xml:space="preserve"> Durham: Duke University Press.</w:t>
      </w:r>
    </w:p>
    <w:p w14:paraId="6F3D358B" w14:textId="77777777" w:rsidR="00C60A42" w:rsidRPr="00501331" w:rsidRDefault="00C60A42" w:rsidP="00501331">
      <w:pPr>
        <w:jc w:val="both"/>
        <w:rPr>
          <w:rFonts w:ascii="Gill Sans MT" w:hAnsi="Gill Sans MT"/>
        </w:rPr>
      </w:pPr>
    </w:p>
    <w:p w14:paraId="33B044DA" w14:textId="6C13CA2F" w:rsidR="00C60A42" w:rsidRPr="00501331" w:rsidRDefault="00C60A42" w:rsidP="006D28F3">
      <w:pPr>
        <w:jc w:val="both"/>
        <w:rPr>
          <w:rFonts w:ascii="Gill Sans MT" w:hAnsi="Gill Sans MT"/>
        </w:rPr>
      </w:pPr>
      <w:proofErr w:type="spellStart"/>
      <w:r w:rsidRPr="00501331">
        <w:rPr>
          <w:rFonts w:ascii="Gill Sans MT" w:hAnsi="Gill Sans MT"/>
        </w:rPr>
        <w:lastRenderedPageBreak/>
        <w:t>Sanduliak</w:t>
      </w:r>
      <w:proofErr w:type="spellEnd"/>
      <w:r w:rsidRPr="00501331">
        <w:rPr>
          <w:rFonts w:ascii="Gill Sans MT" w:hAnsi="Gill Sans MT"/>
        </w:rPr>
        <w:t>, Ashleigh</w:t>
      </w:r>
      <w:r w:rsidR="00FF6074" w:rsidRPr="00501331">
        <w:rPr>
          <w:rFonts w:ascii="Gill Sans MT" w:hAnsi="Gill Sans MT"/>
        </w:rPr>
        <w:t xml:space="preserve"> </w:t>
      </w:r>
      <w:r w:rsidRPr="00501331">
        <w:rPr>
          <w:rFonts w:ascii="Gill Sans MT" w:hAnsi="Gill Sans MT"/>
        </w:rPr>
        <w:t xml:space="preserve">2016. Researching the </w:t>
      </w:r>
      <w:r w:rsidR="006D28F3">
        <w:rPr>
          <w:rFonts w:ascii="Gill Sans MT" w:hAnsi="Gill Sans MT"/>
        </w:rPr>
        <w:t>s</w:t>
      </w:r>
      <w:r w:rsidRPr="00501331">
        <w:rPr>
          <w:rFonts w:ascii="Gill Sans MT" w:hAnsi="Gill Sans MT"/>
        </w:rPr>
        <w:t xml:space="preserve">elf: </w:t>
      </w:r>
      <w:r w:rsidR="006D28F3">
        <w:rPr>
          <w:rFonts w:ascii="Gill Sans MT" w:hAnsi="Gill Sans MT"/>
        </w:rPr>
        <w:t>t</w:t>
      </w:r>
      <w:r w:rsidRPr="00501331">
        <w:rPr>
          <w:rFonts w:ascii="Gill Sans MT" w:hAnsi="Gill Sans MT"/>
        </w:rPr>
        <w:t xml:space="preserve">he </w:t>
      </w:r>
      <w:r w:rsidR="006D28F3">
        <w:rPr>
          <w:rFonts w:ascii="Gill Sans MT" w:hAnsi="Gill Sans MT"/>
        </w:rPr>
        <w:t>e</w:t>
      </w:r>
      <w:r w:rsidRPr="00501331">
        <w:rPr>
          <w:rFonts w:ascii="Gill Sans MT" w:hAnsi="Gill Sans MT"/>
        </w:rPr>
        <w:t xml:space="preserve">thics of </w:t>
      </w:r>
      <w:r w:rsidR="006D28F3">
        <w:rPr>
          <w:rFonts w:ascii="Gill Sans MT" w:hAnsi="Gill Sans MT"/>
        </w:rPr>
        <w:t>a</w:t>
      </w:r>
      <w:r w:rsidRPr="00501331">
        <w:rPr>
          <w:rFonts w:ascii="Gill Sans MT" w:hAnsi="Gill Sans MT"/>
        </w:rPr>
        <w:t>uto-</w:t>
      </w:r>
      <w:r w:rsidR="006D28F3">
        <w:rPr>
          <w:rFonts w:ascii="Gill Sans MT" w:hAnsi="Gill Sans MT"/>
        </w:rPr>
        <w:t>e</w:t>
      </w:r>
      <w:r w:rsidRPr="00501331">
        <w:rPr>
          <w:rFonts w:ascii="Gill Sans MT" w:hAnsi="Gill Sans MT"/>
        </w:rPr>
        <w:t xml:space="preserve">thnography and an Aboriginal </w:t>
      </w:r>
      <w:r w:rsidR="006D28F3">
        <w:rPr>
          <w:rFonts w:ascii="Gill Sans MT" w:hAnsi="Gill Sans MT"/>
        </w:rPr>
        <w:t>r</w:t>
      </w:r>
      <w:r w:rsidRPr="00501331">
        <w:rPr>
          <w:rFonts w:ascii="Gill Sans MT" w:hAnsi="Gill Sans MT"/>
        </w:rPr>
        <w:t xml:space="preserve">esearch </w:t>
      </w:r>
      <w:r w:rsidR="006D28F3">
        <w:rPr>
          <w:rFonts w:ascii="Gill Sans MT" w:hAnsi="Gill Sans MT"/>
        </w:rPr>
        <w:t>m</w:t>
      </w:r>
      <w:r w:rsidRPr="00501331">
        <w:rPr>
          <w:rFonts w:ascii="Gill Sans MT" w:hAnsi="Gill Sans MT"/>
        </w:rPr>
        <w:t>ethodology</w:t>
      </w:r>
      <w:r w:rsidR="00A938BA" w:rsidRPr="00501331">
        <w:rPr>
          <w:rFonts w:ascii="Gill Sans MT" w:hAnsi="Gill Sans MT"/>
        </w:rPr>
        <w:t>.</w:t>
      </w:r>
      <w:r w:rsidRPr="00501331">
        <w:rPr>
          <w:rFonts w:ascii="Gill Sans MT" w:hAnsi="Gill Sans MT"/>
        </w:rPr>
        <w:t xml:space="preserve"> </w:t>
      </w:r>
      <w:r w:rsidRPr="00501331">
        <w:rPr>
          <w:rFonts w:ascii="Gill Sans MT" w:hAnsi="Gill Sans MT"/>
          <w:i/>
          <w:iCs/>
        </w:rPr>
        <w:t>Studies in Religion/Sciences Religieuses</w:t>
      </w:r>
      <w:r w:rsidRPr="00501331">
        <w:rPr>
          <w:rFonts w:ascii="Gill Sans MT" w:hAnsi="Gill Sans MT"/>
        </w:rPr>
        <w:t xml:space="preserve"> 45</w:t>
      </w:r>
      <w:r w:rsidR="00C52F6D" w:rsidRPr="00501331">
        <w:rPr>
          <w:rFonts w:ascii="Gill Sans MT" w:hAnsi="Gill Sans MT"/>
        </w:rPr>
        <w:t>/</w:t>
      </w:r>
      <w:r w:rsidRPr="00501331">
        <w:rPr>
          <w:rFonts w:ascii="Gill Sans MT" w:hAnsi="Gill Sans MT"/>
        </w:rPr>
        <w:t>3</w:t>
      </w:r>
      <w:r w:rsidR="00C52F6D" w:rsidRPr="00501331">
        <w:rPr>
          <w:rFonts w:ascii="Gill Sans MT" w:hAnsi="Gill Sans MT"/>
        </w:rPr>
        <w:t>,</w:t>
      </w:r>
      <w:r w:rsidRPr="00501331">
        <w:rPr>
          <w:rFonts w:ascii="Gill Sans MT" w:hAnsi="Gill Sans MT"/>
        </w:rPr>
        <w:t xml:space="preserve"> 360</w:t>
      </w:r>
      <w:r w:rsidR="006D28F3">
        <w:rPr>
          <w:rFonts w:ascii="Gill Sans MT" w:hAnsi="Gill Sans MT"/>
        </w:rPr>
        <w:t>-</w:t>
      </w:r>
      <w:r w:rsidRPr="00501331">
        <w:rPr>
          <w:rFonts w:ascii="Gill Sans MT" w:hAnsi="Gill Sans MT"/>
        </w:rPr>
        <w:t xml:space="preserve">76. </w:t>
      </w:r>
      <w:proofErr w:type="spellStart"/>
      <w:r w:rsidR="00C52F6D" w:rsidRPr="00501331">
        <w:rPr>
          <w:rFonts w:ascii="Gill Sans MT" w:hAnsi="Gill Sans MT"/>
        </w:rPr>
        <w:t>doi</w:t>
      </w:r>
      <w:proofErr w:type="spellEnd"/>
      <w:r w:rsidR="00C52F6D" w:rsidRPr="00501331">
        <w:rPr>
          <w:rFonts w:ascii="Gill Sans MT" w:hAnsi="Gill Sans MT"/>
        </w:rPr>
        <w:t xml:space="preserve">: </w:t>
      </w:r>
      <w:r w:rsidRPr="00501331">
        <w:rPr>
          <w:rFonts w:ascii="Gill Sans MT" w:hAnsi="Gill Sans MT"/>
        </w:rPr>
        <w:t>10.1177/0008429816657990</w:t>
      </w:r>
    </w:p>
    <w:p w14:paraId="0C4E2ACD" w14:textId="77777777" w:rsidR="00C60A42" w:rsidRPr="00501331" w:rsidRDefault="00C60A42" w:rsidP="00501331">
      <w:pPr>
        <w:jc w:val="both"/>
        <w:rPr>
          <w:rFonts w:ascii="Gill Sans MT" w:hAnsi="Gill Sans MT"/>
        </w:rPr>
      </w:pPr>
    </w:p>
    <w:p w14:paraId="2DCCB884" w14:textId="24AAE12F" w:rsidR="00C60A42" w:rsidRPr="00501331" w:rsidRDefault="00C60A42" w:rsidP="00501331">
      <w:pPr>
        <w:jc w:val="both"/>
        <w:rPr>
          <w:rFonts w:ascii="Gill Sans MT" w:hAnsi="Gill Sans MT"/>
        </w:rPr>
      </w:pPr>
      <w:r w:rsidRPr="00501331">
        <w:rPr>
          <w:rFonts w:ascii="Gill Sans MT" w:hAnsi="Gill Sans MT"/>
        </w:rPr>
        <w:t xml:space="preserve">Shouse, Eric 2005. Feeling, </w:t>
      </w:r>
      <w:r w:rsidR="00115A02">
        <w:rPr>
          <w:rFonts w:ascii="Gill Sans MT" w:hAnsi="Gill Sans MT"/>
        </w:rPr>
        <w:t>e</w:t>
      </w:r>
      <w:r w:rsidRPr="00501331">
        <w:rPr>
          <w:rFonts w:ascii="Gill Sans MT" w:hAnsi="Gill Sans MT"/>
        </w:rPr>
        <w:t xml:space="preserve">motion, </w:t>
      </w:r>
      <w:r w:rsidR="00115A02">
        <w:rPr>
          <w:rFonts w:ascii="Gill Sans MT" w:hAnsi="Gill Sans MT"/>
        </w:rPr>
        <w:t>a</w:t>
      </w:r>
      <w:r w:rsidRPr="00501331">
        <w:rPr>
          <w:rFonts w:ascii="Gill Sans MT" w:hAnsi="Gill Sans MT"/>
        </w:rPr>
        <w:t>ffect</w:t>
      </w:r>
      <w:r w:rsidR="00C52F6D" w:rsidRPr="00501331">
        <w:rPr>
          <w:rFonts w:ascii="Gill Sans MT" w:hAnsi="Gill Sans MT"/>
        </w:rPr>
        <w:t>,</w:t>
      </w:r>
      <w:r w:rsidRPr="00501331">
        <w:rPr>
          <w:rFonts w:ascii="Gill Sans MT" w:hAnsi="Gill Sans MT"/>
        </w:rPr>
        <w:t xml:space="preserve"> </w:t>
      </w:r>
      <w:r w:rsidRPr="00501331">
        <w:rPr>
          <w:rFonts w:ascii="Gill Sans MT" w:hAnsi="Gill Sans MT"/>
          <w:i/>
          <w:iCs/>
        </w:rPr>
        <w:t>M/C Journal</w:t>
      </w:r>
      <w:r w:rsidRPr="00501331">
        <w:rPr>
          <w:rFonts w:ascii="Gill Sans MT" w:hAnsi="Gill Sans MT"/>
        </w:rPr>
        <w:t xml:space="preserve"> </w:t>
      </w:r>
      <w:r w:rsidR="00C52F6D" w:rsidRPr="00501331">
        <w:rPr>
          <w:rFonts w:ascii="Gill Sans MT" w:hAnsi="Gill Sans MT"/>
        </w:rPr>
        <w:t>8/6</w:t>
      </w:r>
      <w:r w:rsidRPr="00501331">
        <w:rPr>
          <w:rFonts w:ascii="Gill Sans MT" w:hAnsi="Gill Sans MT"/>
        </w:rPr>
        <w:t>.</w:t>
      </w:r>
      <w:r w:rsidR="00115A02">
        <w:rPr>
          <w:rFonts w:ascii="Gill Sans MT" w:hAnsi="Gill Sans MT"/>
        </w:rPr>
        <w:t xml:space="preserve"> </w:t>
      </w:r>
      <w:proofErr w:type="spellStart"/>
      <w:r w:rsidR="00115A02">
        <w:rPr>
          <w:rFonts w:ascii="Gill Sans MT" w:hAnsi="Gill Sans MT"/>
        </w:rPr>
        <w:t>doi</w:t>
      </w:r>
      <w:proofErr w:type="spellEnd"/>
      <w:r w:rsidR="00115A02">
        <w:rPr>
          <w:rFonts w:ascii="Gill Sans MT" w:hAnsi="Gill Sans MT"/>
        </w:rPr>
        <w:t>:</w:t>
      </w:r>
      <w:r w:rsidR="00F66329" w:rsidRPr="00501331">
        <w:rPr>
          <w:rStyle w:val="Heading3Char"/>
          <w:rFonts w:ascii="Gill Sans MT" w:hAnsi="Gill Sans MT"/>
          <w:sz w:val="24"/>
          <w:szCs w:val="24"/>
        </w:rPr>
        <w:t xml:space="preserve"> </w:t>
      </w:r>
      <w:hyperlink r:id="rId24" w:history="1">
        <w:r w:rsidR="00F66329" w:rsidRPr="00501331">
          <w:rPr>
            <w:rStyle w:val="Hyperlink"/>
            <w:rFonts w:ascii="Gill Sans MT" w:hAnsi="Gill Sans MT"/>
          </w:rPr>
          <w:t xml:space="preserve">10.5204/mcj.2443 </w:t>
        </w:r>
      </w:hyperlink>
    </w:p>
    <w:p w14:paraId="21CF62B7" w14:textId="77777777" w:rsidR="00C60A42" w:rsidRPr="00501331" w:rsidRDefault="00C60A42" w:rsidP="00501331">
      <w:pPr>
        <w:jc w:val="both"/>
        <w:rPr>
          <w:rFonts w:ascii="Gill Sans MT" w:hAnsi="Gill Sans MT"/>
        </w:rPr>
      </w:pPr>
    </w:p>
    <w:p w14:paraId="7872EE93" w14:textId="6CB89016" w:rsidR="006900F4" w:rsidRPr="00FD54D4" w:rsidRDefault="00C60A42" w:rsidP="00FD54D4">
      <w:pPr>
        <w:jc w:val="both"/>
        <w:rPr>
          <w:rFonts w:ascii="Gill Sans MT" w:hAnsi="Gill Sans MT"/>
          <w:i/>
          <w:iCs/>
        </w:rPr>
      </w:pPr>
      <w:r w:rsidRPr="00501331">
        <w:rPr>
          <w:rFonts w:ascii="Gill Sans MT" w:hAnsi="Gill Sans MT"/>
        </w:rPr>
        <w:t>Wilkinson, Iain</w:t>
      </w:r>
      <w:r w:rsidR="00FF6074" w:rsidRPr="00501331">
        <w:rPr>
          <w:rFonts w:ascii="Gill Sans MT" w:hAnsi="Gill Sans MT"/>
        </w:rPr>
        <w:t xml:space="preserve"> </w:t>
      </w:r>
      <w:r w:rsidRPr="00501331">
        <w:rPr>
          <w:rFonts w:ascii="Gill Sans MT" w:hAnsi="Gill Sans MT"/>
        </w:rPr>
        <w:t xml:space="preserve">2013. The </w:t>
      </w:r>
      <w:r w:rsidR="00FD54D4">
        <w:rPr>
          <w:rFonts w:ascii="Gill Sans MT" w:hAnsi="Gill Sans MT"/>
        </w:rPr>
        <w:t>p</w:t>
      </w:r>
      <w:r w:rsidRPr="00501331">
        <w:rPr>
          <w:rFonts w:ascii="Gill Sans MT" w:hAnsi="Gill Sans MT"/>
        </w:rPr>
        <w:t xml:space="preserve">rovocation of the </w:t>
      </w:r>
      <w:r w:rsidR="00FD54D4">
        <w:rPr>
          <w:rFonts w:ascii="Gill Sans MT" w:hAnsi="Gill Sans MT"/>
        </w:rPr>
        <w:t>h</w:t>
      </w:r>
      <w:r w:rsidRPr="00501331">
        <w:rPr>
          <w:rFonts w:ascii="Gill Sans MT" w:hAnsi="Gill Sans MT"/>
        </w:rPr>
        <w:t xml:space="preserve">umanitarian </w:t>
      </w:r>
      <w:r w:rsidR="00FD54D4">
        <w:rPr>
          <w:rFonts w:ascii="Gill Sans MT" w:hAnsi="Gill Sans MT"/>
        </w:rPr>
        <w:t>s</w:t>
      </w:r>
      <w:r w:rsidRPr="00501331">
        <w:rPr>
          <w:rFonts w:ascii="Gill Sans MT" w:hAnsi="Gill Sans MT"/>
        </w:rPr>
        <w:t xml:space="preserve">ocial </w:t>
      </w:r>
      <w:r w:rsidR="00FD54D4">
        <w:rPr>
          <w:rFonts w:ascii="Gill Sans MT" w:hAnsi="Gill Sans MT"/>
        </w:rPr>
        <w:t>i</w:t>
      </w:r>
      <w:r w:rsidRPr="00501331">
        <w:rPr>
          <w:rFonts w:ascii="Gill Sans MT" w:hAnsi="Gill Sans MT"/>
        </w:rPr>
        <w:t>maginary</w:t>
      </w:r>
      <w:r w:rsidR="00FD54D4">
        <w:rPr>
          <w:rFonts w:ascii="Gill Sans MT" w:hAnsi="Gill Sans MT"/>
        </w:rPr>
        <w:t>,</w:t>
      </w:r>
      <w:r w:rsidRPr="00501331">
        <w:rPr>
          <w:rFonts w:ascii="Gill Sans MT" w:hAnsi="Gill Sans MT"/>
        </w:rPr>
        <w:t xml:space="preserve"> </w:t>
      </w:r>
      <w:r w:rsidRPr="00501331">
        <w:rPr>
          <w:rFonts w:ascii="Gill Sans MT" w:hAnsi="Gill Sans MT"/>
          <w:i/>
          <w:iCs/>
        </w:rPr>
        <w:t>Visual</w:t>
      </w:r>
      <w:r w:rsidR="00FD54D4">
        <w:rPr>
          <w:rFonts w:ascii="Gill Sans MT" w:hAnsi="Gill Sans MT"/>
          <w:i/>
          <w:iCs/>
        </w:rPr>
        <w:t xml:space="preserve"> </w:t>
      </w:r>
      <w:r w:rsidRPr="00501331">
        <w:rPr>
          <w:rFonts w:ascii="Gill Sans MT" w:hAnsi="Gill Sans MT"/>
          <w:i/>
          <w:iCs/>
        </w:rPr>
        <w:t>Communication (London, England)</w:t>
      </w:r>
      <w:r w:rsidRPr="00501331">
        <w:rPr>
          <w:rFonts w:ascii="Gill Sans MT" w:hAnsi="Gill Sans MT"/>
        </w:rPr>
        <w:t xml:space="preserve"> 12</w:t>
      </w:r>
      <w:r w:rsidR="00C52F6D" w:rsidRPr="00501331">
        <w:rPr>
          <w:rFonts w:ascii="Gill Sans MT" w:hAnsi="Gill Sans MT"/>
        </w:rPr>
        <w:t>/</w:t>
      </w:r>
      <w:r w:rsidRPr="00501331">
        <w:rPr>
          <w:rFonts w:ascii="Gill Sans MT" w:hAnsi="Gill Sans MT"/>
        </w:rPr>
        <w:t>3</w:t>
      </w:r>
      <w:r w:rsidR="00C52F6D" w:rsidRPr="00501331">
        <w:rPr>
          <w:rFonts w:ascii="Gill Sans MT" w:hAnsi="Gill Sans MT"/>
        </w:rPr>
        <w:t>,</w:t>
      </w:r>
      <w:r w:rsidRPr="00501331">
        <w:rPr>
          <w:rFonts w:ascii="Gill Sans MT" w:hAnsi="Gill Sans MT"/>
        </w:rPr>
        <w:t xml:space="preserve"> 261</w:t>
      </w:r>
      <w:r w:rsidR="00FD54D4">
        <w:rPr>
          <w:rFonts w:ascii="Gill Sans MT" w:hAnsi="Gill Sans MT"/>
        </w:rPr>
        <w:t>-</w:t>
      </w:r>
      <w:r w:rsidRPr="00501331">
        <w:rPr>
          <w:rFonts w:ascii="Gill Sans MT" w:hAnsi="Gill Sans MT"/>
        </w:rPr>
        <w:t>76.</w:t>
      </w:r>
      <w:r w:rsidR="00FD54D4">
        <w:rPr>
          <w:rFonts w:ascii="Gill Sans MT" w:hAnsi="Gill Sans MT"/>
        </w:rPr>
        <w:t xml:space="preserve"> </w:t>
      </w:r>
      <w:proofErr w:type="spellStart"/>
      <w:r w:rsidR="00FD54D4">
        <w:rPr>
          <w:rFonts w:ascii="Gill Sans MT" w:hAnsi="Gill Sans MT"/>
        </w:rPr>
        <w:t>doi</w:t>
      </w:r>
      <w:proofErr w:type="spellEnd"/>
      <w:r w:rsidR="00FD54D4">
        <w:rPr>
          <w:rFonts w:ascii="Gill Sans MT" w:hAnsi="Gill Sans MT"/>
        </w:rPr>
        <w:t>:</w:t>
      </w:r>
      <w:r w:rsidRPr="00501331">
        <w:rPr>
          <w:rFonts w:ascii="Gill Sans MT" w:hAnsi="Gill Sans MT"/>
        </w:rPr>
        <w:t xml:space="preserve"> </w:t>
      </w:r>
      <w:hyperlink r:id="rId25" w:history="1">
        <w:r w:rsidRPr="00501331">
          <w:rPr>
            <w:rStyle w:val="Hyperlink"/>
            <w:rFonts w:ascii="Gill Sans MT" w:hAnsi="Gill Sans MT"/>
          </w:rPr>
          <w:t>10.1177/1470357213483061</w:t>
        </w:r>
      </w:hyperlink>
      <w:r w:rsidRPr="00501331">
        <w:rPr>
          <w:rFonts w:ascii="Gill Sans MT" w:hAnsi="Gill Sans MT"/>
        </w:rPr>
        <w:t xml:space="preserve">. </w:t>
      </w:r>
    </w:p>
    <w:p w14:paraId="0CA6A7E6" w14:textId="77777777" w:rsidR="002C0466" w:rsidRDefault="002C0466" w:rsidP="00501331">
      <w:pPr>
        <w:jc w:val="both"/>
        <w:rPr>
          <w:rFonts w:ascii="Gill Sans MT" w:hAnsi="Gill Sans MT"/>
        </w:rPr>
      </w:pPr>
      <w:bookmarkStart w:id="0" w:name="_Hlk153065663"/>
    </w:p>
    <w:p w14:paraId="5E9E4BFD" w14:textId="3CC92BEB" w:rsidR="00A92ED6" w:rsidRPr="00EC23F2" w:rsidRDefault="002C0466" w:rsidP="002C0466">
      <w:pPr>
        <w:rPr>
          <w:rFonts w:ascii="Gill Sans MT" w:hAnsi="Gill Sans MT"/>
        </w:rPr>
      </w:pPr>
      <w:r w:rsidRPr="00D877DE">
        <w:rPr>
          <w:rFonts w:ascii="Gill Sans MT" w:hAnsi="Gill Sans MT"/>
          <w:noProof/>
        </w:rPr>
        <mc:AlternateContent>
          <mc:Choice Requires="wps">
            <w:drawing>
              <wp:anchor distT="0" distB="0" distL="114300" distR="114300" simplePos="0" relativeHeight="251667456" behindDoc="0" locked="0" layoutInCell="1" allowOverlap="1" wp14:anchorId="3DBAD612" wp14:editId="43B34EF3">
                <wp:simplePos x="0" y="0"/>
                <wp:positionH relativeFrom="column">
                  <wp:posOffset>-30480</wp:posOffset>
                </wp:positionH>
                <wp:positionV relativeFrom="paragraph">
                  <wp:posOffset>21590</wp:posOffset>
                </wp:positionV>
                <wp:extent cx="5974080" cy="0"/>
                <wp:effectExtent l="0" t="0" r="0" b="0"/>
                <wp:wrapNone/>
                <wp:docPr id="526342525" name="Straight Connector 526342525"/>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1D20E" id="Straight Connector 52634252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4pt,1.7pt" to="4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" strokecolor="#4472c4 [3204]" strokeweight=".5pt">
                <v:stroke joinstyle="miter"/>
              </v:line>
            </w:pict>
          </mc:Fallback>
        </mc:AlternateContent>
      </w:r>
      <w:bookmarkEnd w:id="0"/>
    </w:p>
    <w:p w14:paraId="0A8EDB6A" w14:textId="77777777" w:rsidR="002C0466" w:rsidRDefault="002C0466" w:rsidP="006E369B">
      <w:pPr>
        <w:spacing w:line="276" w:lineRule="auto"/>
        <w:jc w:val="both"/>
        <w:rPr>
          <w:rFonts w:ascii="Gill Sans MT" w:eastAsia="Gill Sans MT" w:hAnsi="Gill Sans MT"/>
          <w:color w:val="000000" w:themeColor="text1"/>
        </w:rPr>
      </w:pPr>
    </w:p>
    <w:p w14:paraId="0BC42552" w14:textId="7083C7A4" w:rsidR="00E77122" w:rsidRPr="00EC23F2" w:rsidRDefault="00E77122" w:rsidP="008D717B">
      <w:pPr>
        <w:jc w:val="both"/>
        <w:rPr>
          <w:rFonts w:ascii="Gill Sans MT" w:eastAsia="Gill Sans MT" w:hAnsi="Gill Sans MT"/>
          <w:color w:val="000000" w:themeColor="text1"/>
        </w:rPr>
      </w:pPr>
      <w:r w:rsidRPr="00EC23F2">
        <w:rPr>
          <w:rFonts w:ascii="Gill Sans MT" w:eastAsia="Gill Sans MT" w:hAnsi="Gill Sans MT"/>
          <w:color w:val="000000" w:themeColor="text1"/>
        </w:rPr>
        <w:t xml:space="preserve">This work is copyright of the author. </w:t>
      </w:r>
    </w:p>
    <w:p w14:paraId="7ED8803E" w14:textId="77777777" w:rsidR="00E77122" w:rsidRPr="00EC23F2" w:rsidRDefault="00E77122" w:rsidP="008D717B">
      <w:pPr>
        <w:jc w:val="both"/>
        <w:rPr>
          <w:rFonts w:ascii="Gill Sans MT" w:eastAsia="Gill Sans MT" w:hAnsi="Gill Sans MT"/>
          <w:color w:val="000000" w:themeColor="text1"/>
        </w:rPr>
      </w:pPr>
    </w:p>
    <w:p w14:paraId="52BCD956" w14:textId="77777777" w:rsidR="00E77122" w:rsidRPr="00EC23F2" w:rsidRDefault="00E77122" w:rsidP="008D717B">
      <w:pPr>
        <w:jc w:val="both"/>
        <w:rPr>
          <w:rFonts w:ascii="Gill Sans MT" w:eastAsia="Gill Sans MT" w:hAnsi="Gill Sans MT"/>
          <w:color w:val="000000" w:themeColor="text1"/>
        </w:rPr>
      </w:pPr>
      <w:r w:rsidRPr="00EC23F2">
        <w:rPr>
          <w:rFonts w:ascii="Gill Sans MT" w:eastAsia="Gill Sans MT" w:hAnsi="Gill Sans MT"/>
          <w:color w:val="000000" w:themeColor="text1"/>
        </w:rPr>
        <w:t>It has been published by JASO under a Creative Commons Attribution-</w:t>
      </w:r>
      <w:proofErr w:type="spellStart"/>
      <w:r w:rsidRPr="00EC23F2">
        <w:rPr>
          <w:rFonts w:ascii="Gill Sans MT" w:eastAsia="Gill Sans MT" w:hAnsi="Gill Sans MT"/>
          <w:color w:val="000000" w:themeColor="text1"/>
        </w:rPr>
        <w:t>NonCommercial</w:t>
      </w:r>
      <w:proofErr w:type="spellEnd"/>
      <w:r w:rsidRPr="00EC23F2">
        <w:rPr>
          <w:rFonts w:ascii="Gill Sans MT" w:eastAsia="Gill Sans MT" w:hAnsi="Gill Sans MT"/>
          <w:color w:val="000000" w:themeColor="text1"/>
        </w:rPr>
        <w:t>-</w:t>
      </w:r>
      <w:proofErr w:type="spellStart"/>
      <w:r w:rsidRPr="00EC23F2">
        <w:rPr>
          <w:rFonts w:ascii="Gill Sans MT" w:eastAsia="Gill Sans MT" w:hAnsi="Gill Sans MT"/>
          <w:color w:val="000000" w:themeColor="text1"/>
        </w:rPr>
        <w:t>ShareAlike</w:t>
      </w:r>
      <w:proofErr w:type="spellEnd"/>
      <w:r w:rsidRPr="00EC23F2">
        <w:rPr>
          <w:rFonts w:ascii="Gill Sans MT" w:eastAsia="Gill Sans MT" w:hAnsi="Gill Sans MT"/>
          <w:color w:val="000000" w:themeColor="text1"/>
        </w:rPr>
        <w:t xml:space="preserve"> License </w:t>
      </w:r>
      <w:r w:rsidRPr="006D5F3D">
        <w:rPr>
          <w:rFonts w:ascii="Gill Sans MT" w:eastAsia="Gill Sans MT" w:hAnsi="Gill Sans MT"/>
          <w:color w:val="000000" w:themeColor="text1"/>
        </w:rPr>
        <w:t xml:space="preserve">(CC BY NC 4.0) that allows others to share the work with an acknowledgement of the work's authorship and initial publication in this journal as long as it is non-commercial and that those using the work must agree to distribute it under the same license as the original. </w:t>
      </w:r>
      <w:hyperlink r:id="rId26">
        <w:r w:rsidRPr="006D5F3D">
          <w:rPr>
            <w:rStyle w:val="Hyperlink"/>
            <w:rFonts w:ascii="Gill Sans MT" w:eastAsia="Gill Sans MT" w:hAnsi="Gill Sans MT"/>
          </w:rPr>
          <w:t>http://creativecommons.org/licenses/by/4.0/</w:t>
        </w:r>
      </w:hyperlink>
      <w:r w:rsidRPr="006D5F3D">
        <w:rPr>
          <w:rFonts w:ascii="Gill Sans MT" w:eastAsia="Gill Sans MT" w:hAnsi="Gill Sans MT"/>
          <w:color w:val="000000" w:themeColor="text1"/>
        </w:rPr>
        <w:t>)</w:t>
      </w:r>
    </w:p>
    <w:p w14:paraId="31EA9A2D" w14:textId="77777777" w:rsidR="00E77122" w:rsidRPr="006D5F3D" w:rsidRDefault="00E77122" w:rsidP="008D717B">
      <w:pPr>
        <w:rPr>
          <w:rFonts w:ascii="Gill Sans MT" w:hAnsi="Gill Sans MT"/>
        </w:rPr>
      </w:pPr>
    </w:p>
    <w:p w14:paraId="39987CF0" w14:textId="612D1927" w:rsidR="00EA094F" w:rsidRPr="00EC23F2" w:rsidRDefault="00E77122" w:rsidP="008D717B">
      <w:pPr>
        <w:jc w:val="center"/>
        <w:rPr>
          <w:rFonts w:ascii="Gill Sans MT" w:hAnsi="Gill Sans MT"/>
        </w:rPr>
      </w:pPr>
      <w:r w:rsidRPr="006D5F3D">
        <w:rPr>
          <w:rFonts w:ascii="Gill Sans MT" w:eastAsia="MS Mincho" w:hAnsi="Gill Sans MT"/>
          <w:noProof/>
        </w:rPr>
        <w:drawing>
          <wp:inline distT="0" distB="0" distL="0" distR="0" wp14:anchorId="213A6C8E" wp14:editId="596353E8">
            <wp:extent cx="1119505" cy="391795"/>
            <wp:effectExtent l="0" t="0" r="0" b="0"/>
            <wp:docPr id="1"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p w14:paraId="1A2AD865" w14:textId="78BC4B64" w:rsidR="00204864" w:rsidRPr="00EC23F2" w:rsidRDefault="00204864" w:rsidP="008D717B">
      <w:pPr>
        <w:jc w:val="center"/>
        <w:rPr>
          <w:rFonts w:ascii="Gill Sans MT" w:hAnsi="Gill Sans MT"/>
        </w:rPr>
      </w:pPr>
    </w:p>
    <w:p w14:paraId="4658A2CF" w14:textId="25165B54" w:rsidR="00204864" w:rsidRPr="00EC23F2" w:rsidRDefault="00204864" w:rsidP="008D717B">
      <w:pPr>
        <w:rPr>
          <w:rFonts w:ascii="Gill Sans MT" w:hAnsi="Gill Sans MT"/>
        </w:rPr>
      </w:pPr>
    </w:p>
    <w:sectPr w:rsidR="00204864" w:rsidRPr="00EC23F2" w:rsidSect="00CF2F6E">
      <w:headerReference w:type="default" r:id="rId28"/>
      <w:footerReference w:type="even" r:id="rId29"/>
      <w:footerReference w:type="default" r:id="rId30"/>
      <w:pgSz w:w="11900" w:h="16840"/>
      <w:pgMar w:top="1440" w:right="1440" w:bottom="1440" w:left="1440" w:header="709" w:footer="709" w:gutter="0"/>
      <w:pgNumType w:fmt="numberInDash" w:start="2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8FC98" w14:textId="77777777" w:rsidR="000E3A4E" w:rsidRDefault="000E3A4E" w:rsidP="00E175AB">
      <w:r>
        <w:separator/>
      </w:r>
    </w:p>
  </w:endnote>
  <w:endnote w:type="continuationSeparator" w:id="0">
    <w:p w14:paraId="4393C65F" w14:textId="77777777" w:rsidR="000E3A4E" w:rsidRDefault="000E3A4E" w:rsidP="00E1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Gill Sans">
    <w:altName w:val="Arial"/>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4440662"/>
      <w:docPartObj>
        <w:docPartGallery w:val="Page Numbers (Bottom of Page)"/>
        <w:docPartUnique/>
      </w:docPartObj>
    </w:sdtPr>
    <w:sdtContent>
      <w:p w14:paraId="2366EDB2" w14:textId="6CA868E7" w:rsidR="00E175AB" w:rsidRDefault="00E175AB" w:rsidP="00BB3D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261FE2" w14:textId="77777777" w:rsidR="00E175AB" w:rsidRDefault="00E175AB" w:rsidP="00E17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ill Sans MT" w:hAnsi="Gill Sans MT"/>
      </w:rPr>
      <w:id w:val="386232728"/>
      <w:docPartObj>
        <w:docPartGallery w:val="Page Numbers (Bottom of Page)"/>
        <w:docPartUnique/>
      </w:docPartObj>
    </w:sdtPr>
    <w:sdtContent>
      <w:p w14:paraId="1DD31314" w14:textId="778C79A8" w:rsidR="00E175AB" w:rsidRPr="00511C95" w:rsidRDefault="00E175AB" w:rsidP="00BB3DFC">
        <w:pPr>
          <w:pStyle w:val="Footer"/>
          <w:framePr w:wrap="none" w:vAnchor="text" w:hAnchor="margin" w:xAlign="right" w:y="1"/>
          <w:rPr>
            <w:rStyle w:val="PageNumber"/>
            <w:rFonts w:ascii="Gill Sans MT" w:hAnsi="Gill Sans MT"/>
          </w:rPr>
        </w:pPr>
        <w:r w:rsidRPr="00511C95">
          <w:rPr>
            <w:rStyle w:val="PageNumber"/>
            <w:rFonts w:ascii="Gill Sans MT" w:hAnsi="Gill Sans MT"/>
          </w:rPr>
          <w:fldChar w:fldCharType="begin"/>
        </w:r>
        <w:r w:rsidRPr="00511C95">
          <w:rPr>
            <w:rStyle w:val="PageNumber"/>
            <w:rFonts w:ascii="Gill Sans MT" w:hAnsi="Gill Sans MT"/>
          </w:rPr>
          <w:instrText xml:space="preserve"> PAGE </w:instrText>
        </w:r>
        <w:r w:rsidRPr="00511C95">
          <w:rPr>
            <w:rStyle w:val="PageNumber"/>
            <w:rFonts w:ascii="Gill Sans MT" w:hAnsi="Gill Sans MT"/>
          </w:rPr>
          <w:fldChar w:fldCharType="separate"/>
        </w:r>
        <w:r w:rsidRPr="00511C95">
          <w:rPr>
            <w:rStyle w:val="PageNumber"/>
            <w:rFonts w:ascii="Gill Sans MT" w:hAnsi="Gill Sans MT"/>
            <w:noProof/>
          </w:rPr>
          <w:t>2</w:t>
        </w:r>
        <w:r w:rsidRPr="00511C95">
          <w:rPr>
            <w:rStyle w:val="PageNumber"/>
            <w:rFonts w:ascii="Gill Sans MT" w:hAnsi="Gill Sans MT"/>
          </w:rPr>
          <w:fldChar w:fldCharType="end"/>
        </w:r>
      </w:p>
    </w:sdtContent>
  </w:sdt>
  <w:p w14:paraId="31DA3019" w14:textId="00CD4709" w:rsidR="00E175AB" w:rsidRPr="00511C95" w:rsidRDefault="00E175AB" w:rsidP="00E175AB">
    <w:pPr>
      <w:pStyle w:val="Footer"/>
      <w:ind w:right="360"/>
      <w:rPr>
        <w:rFonts w:ascii="Gill Sans MT" w:hAnsi="Gill Sans MT"/>
      </w:rPr>
    </w:pPr>
    <w:r w:rsidRPr="00511C95">
      <w:rPr>
        <w:rFonts w:ascii="Gill Sans MT" w:hAnsi="Gill Sans MT"/>
      </w:rPr>
      <w:t xml:space="preserve">JASO </w:t>
    </w:r>
    <w:r w:rsidRPr="00511C95">
      <w:rPr>
        <w:rFonts w:ascii="Gill Sans MT" w:hAnsi="Gill Sans MT"/>
        <w:color w:val="444444"/>
        <w:shd w:val="clear" w:color="auto" w:fill="FFFFFF"/>
      </w:rPr>
      <w:t xml:space="preserve">ISSN: 2040-1876 Vol </w:t>
    </w:r>
    <w:r w:rsidR="009A5E8A">
      <w:rPr>
        <w:rFonts w:ascii="Gill Sans MT" w:hAnsi="Gill Sans MT"/>
        <w:color w:val="444444"/>
        <w:shd w:val="clear" w:color="auto" w:fill="FFFFFF"/>
      </w:rPr>
      <w:t>XV</w:t>
    </w:r>
    <w:r w:rsidRPr="00511C95">
      <w:rPr>
        <w:rFonts w:ascii="Gill Sans MT" w:hAnsi="Gill Sans MT"/>
        <w:color w:val="444444"/>
        <w:shd w:val="clear" w:color="auto" w:fill="FFFFFF"/>
      </w:rPr>
      <w:t xml:space="preserve"> 20</w:t>
    </w:r>
    <w:r w:rsidR="009A5E8A">
      <w:rPr>
        <w:rFonts w:ascii="Gill Sans MT" w:hAnsi="Gill Sans MT"/>
        <w:color w:val="444444"/>
        <w:shd w:val="clear" w:color="auto" w:fill="FFFFFF"/>
      </w:rPr>
      <w:t>23</w:t>
    </w:r>
    <w:r w:rsidRPr="00511C95">
      <w:rPr>
        <w:rFonts w:ascii="Gill Sans MT" w:hAnsi="Gill Sans MT"/>
        <w:color w:val="444444"/>
        <w:shd w:val="clear" w:color="auto" w:fill="FFFFFF"/>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23EE5" w14:textId="77777777" w:rsidR="000E3A4E" w:rsidRDefault="000E3A4E" w:rsidP="00E175AB">
      <w:r>
        <w:separator/>
      </w:r>
    </w:p>
  </w:footnote>
  <w:footnote w:type="continuationSeparator" w:id="0">
    <w:p w14:paraId="43441AF3" w14:textId="77777777" w:rsidR="000E3A4E" w:rsidRDefault="000E3A4E" w:rsidP="00E175AB">
      <w:r>
        <w:continuationSeparator/>
      </w:r>
    </w:p>
  </w:footnote>
  <w:footnote w:id="1">
    <w:p w14:paraId="0F4B9E47" w14:textId="3658571C" w:rsidR="00421705" w:rsidRPr="0039158C" w:rsidRDefault="00421705">
      <w:pPr>
        <w:pStyle w:val="FootnoteText"/>
        <w:rPr>
          <w:rFonts w:ascii="Gill Sans MT" w:hAnsi="Gill Sans MT"/>
          <w:lang w:val="en-CA"/>
        </w:rPr>
      </w:pPr>
      <w:r w:rsidRPr="0039158C">
        <w:rPr>
          <w:rStyle w:val="FootnoteReference"/>
          <w:rFonts w:ascii="Gill Sans MT" w:hAnsi="Gill Sans MT"/>
        </w:rPr>
        <w:footnoteRef/>
      </w:r>
      <w:r w:rsidRPr="0039158C">
        <w:rPr>
          <w:rFonts w:ascii="Gill Sans MT" w:hAnsi="Gill Sans MT"/>
        </w:rPr>
        <w:t xml:space="preserve"> </w:t>
      </w:r>
      <w:r w:rsidR="001F4FD2" w:rsidRPr="0039158C">
        <w:rPr>
          <w:rFonts w:ascii="Gill Sans MT" w:hAnsi="Gill Sans MT"/>
        </w:rPr>
        <w:t xml:space="preserve">Department of </w:t>
      </w:r>
      <w:r w:rsidR="0039158C">
        <w:rPr>
          <w:rFonts w:ascii="Gill Sans MT" w:hAnsi="Gill Sans MT"/>
        </w:rPr>
        <w:t>A</w:t>
      </w:r>
      <w:r w:rsidR="001F4FD2" w:rsidRPr="0039158C">
        <w:rPr>
          <w:rFonts w:ascii="Gill Sans MT" w:hAnsi="Gill Sans MT"/>
        </w:rPr>
        <w:t>nthropology, University of Toronto</w:t>
      </w:r>
      <w:r w:rsidR="0039158C">
        <w:rPr>
          <w:rFonts w:ascii="Gill Sans MT" w:hAnsi="Gill Sans MT"/>
        </w:rPr>
        <w:t>.</w:t>
      </w:r>
      <w:r w:rsidR="0097334B" w:rsidRPr="0039158C">
        <w:rPr>
          <w:rFonts w:ascii="Gill Sans MT" w:hAnsi="Gill Sans MT"/>
        </w:rPr>
        <w:t xml:space="preserve"> O</w:t>
      </w:r>
      <w:r w:rsidR="0039158C">
        <w:rPr>
          <w:rFonts w:ascii="Gill Sans MT" w:hAnsi="Gill Sans MT"/>
        </w:rPr>
        <w:t>RC</w:t>
      </w:r>
      <w:r w:rsidR="0097334B" w:rsidRPr="0039158C">
        <w:rPr>
          <w:rFonts w:ascii="Gill Sans MT" w:hAnsi="Gill Sans MT"/>
        </w:rPr>
        <w:t>ID: 0000-0001-6760-7956</w:t>
      </w:r>
    </w:p>
  </w:footnote>
  <w:footnote w:id="2">
    <w:p w14:paraId="54D833EC" w14:textId="3F5F7536" w:rsidR="00232E6E" w:rsidRPr="0039158C" w:rsidRDefault="00232E6E" w:rsidP="00232E6E">
      <w:pPr>
        <w:pStyle w:val="FootnoteText"/>
        <w:rPr>
          <w:rFonts w:ascii="Gill Sans MT" w:hAnsi="Gill Sans MT"/>
          <w:lang w:val="en-CA"/>
        </w:rPr>
      </w:pPr>
      <w:r w:rsidRPr="0039158C">
        <w:rPr>
          <w:rStyle w:val="FootnoteReference"/>
          <w:rFonts w:ascii="Gill Sans MT" w:hAnsi="Gill Sans MT"/>
        </w:rPr>
        <w:footnoteRef/>
      </w:r>
      <w:r w:rsidRPr="0039158C">
        <w:rPr>
          <w:rFonts w:ascii="Gill Sans MT" w:hAnsi="Gill Sans MT"/>
        </w:rPr>
        <w:t xml:space="preserve"> Craig Calhoun</w:t>
      </w:r>
      <w:r w:rsidRPr="0039158C">
        <w:rPr>
          <w:rFonts w:ascii="Gill Sans MT" w:hAnsi="Gill Sans MT"/>
          <w:color w:val="FF0000"/>
        </w:rPr>
        <w:t xml:space="preserve"> </w:t>
      </w:r>
      <w:r w:rsidRPr="0039158C">
        <w:rPr>
          <w:rFonts w:ascii="Gill Sans MT" w:hAnsi="Gill Sans MT"/>
          <w:color w:val="000000" w:themeColor="text1"/>
        </w:rPr>
        <w:t>(2004)</w:t>
      </w:r>
      <w:r w:rsidRPr="0039158C">
        <w:rPr>
          <w:rFonts w:ascii="Gill Sans MT" w:hAnsi="Gill Sans MT"/>
          <w:color w:val="FF0000"/>
        </w:rPr>
        <w:t xml:space="preserve"> </w:t>
      </w:r>
      <w:r w:rsidRPr="0039158C">
        <w:rPr>
          <w:rFonts w:ascii="Gill Sans MT" w:hAnsi="Gill Sans MT"/>
          <w:color w:val="000000" w:themeColor="text1"/>
        </w:rPr>
        <w:t xml:space="preserve">coined the emergency-imaginary to </w:t>
      </w:r>
      <w:r w:rsidRPr="0039158C">
        <w:rPr>
          <w:rFonts w:ascii="Gill Sans MT" w:hAnsi="Gill Sans MT"/>
        </w:rPr>
        <w:t xml:space="preserve">explain how emergency humanitarianism conveys itself as a short-term temporal response to suffering through neutrally action independent of any political and national identities (Bystrom and </w:t>
      </w:r>
      <w:proofErr w:type="spellStart"/>
      <w:r w:rsidRPr="0039158C">
        <w:rPr>
          <w:rFonts w:ascii="Gill Sans MT" w:hAnsi="Gill Sans MT"/>
        </w:rPr>
        <w:t>Coundouriotis</w:t>
      </w:r>
      <w:proofErr w:type="spellEnd"/>
      <w:r w:rsidRPr="0039158C">
        <w:rPr>
          <w:rFonts w:ascii="Gill Sans MT" w:hAnsi="Gill Sans MT"/>
        </w:rPr>
        <w:t xml:space="preserve"> 2019</w:t>
      </w:r>
      <w:r w:rsidR="00120DF6">
        <w:rPr>
          <w:rFonts w:ascii="Gill Sans MT" w:hAnsi="Gill Sans MT"/>
        </w:rPr>
        <w:t>:</w:t>
      </w:r>
      <w:r w:rsidRPr="0039158C">
        <w:rPr>
          <w:rFonts w:ascii="Gill Sans MT" w:hAnsi="Gill Sans MT"/>
        </w:rPr>
        <w:t xml:space="preserve"> 33).</w:t>
      </w:r>
    </w:p>
  </w:footnote>
  <w:footnote w:id="3">
    <w:p w14:paraId="3A7D0862" w14:textId="79D67967" w:rsidR="00970CA7" w:rsidRPr="0039158C" w:rsidRDefault="00970CA7" w:rsidP="00970CA7">
      <w:pPr>
        <w:pStyle w:val="FootnoteText"/>
        <w:rPr>
          <w:rFonts w:ascii="Gill Sans MT" w:hAnsi="Gill Sans MT"/>
          <w:lang w:val="en-CA"/>
        </w:rPr>
      </w:pPr>
      <w:r w:rsidRPr="0039158C">
        <w:rPr>
          <w:rStyle w:val="FootnoteReference"/>
          <w:rFonts w:ascii="Gill Sans MT" w:hAnsi="Gill Sans MT"/>
        </w:rPr>
        <w:footnoteRef/>
      </w:r>
      <w:r w:rsidRPr="0039158C">
        <w:rPr>
          <w:rFonts w:ascii="Gill Sans MT" w:hAnsi="Gill Sans MT"/>
        </w:rPr>
        <w:t xml:space="preserve"> The French equivalent for long-term care homes, CHSLD stands for Centre </w:t>
      </w:r>
      <w:proofErr w:type="spellStart"/>
      <w:r w:rsidRPr="0039158C">
        <w:rPr>
          <w:rFonts w:ascii="Gill Sans MT" w:hAnsi="Gill Sans MT"/>
        </w:rPr>
        <w:t>Hospitaliers</w:t>
      </w:r>
      <w:proofErr w:type="spellEnd"/>
      <w:r w:rsidRPr="0039158C">
        <w:rPr>
          <w:rFonts w:ascii="Gill Sans MT" w:hAnsi="Gill Sans MT"/>
        </w:rPr>
        <w:t xml:space="preserve"> de </w:t>
      </w:r>
      <w:proofErr w:type="spellStart"/>
      <w:r w:rsidRPr="0039158C">
        <w:rPr>
          <w:rFonts w:ascii="Gill Sans MT" w:hAnsi="Gill Sans MT"/>
        </w:rPr>
        <w:t>soins</w:t>
      </w:r>
      <w:proofErr w:type="spellEnd"/>
      <w:r w:rsidRPr="0039158C">
        <w:rPr>
          <w:rFonts w:ascii="Gill Sans MT" w:hAnsi="Gill Sans MT"/>
        </w:rPr>
        <w:t xml:space="preserve"> et de longue durée, see </w:t>
      </w:r>
      <w:r w:rsidRPr="0039158C">
        <w:rPr>
          <w:rFonts w:ascii="Gill Sans MT" w:hAnsi="Gill Sans MT"/>
          <w:lang w:val="en-CA"/>
        </w:rPr>
        <w:t>Cherry (2020)</w:t>
      </w:r>
      <w:r w:rsidR="00CB4CD7" w:rsidRPr="0039158C">
        <w:rPr>
          <w:rFonts w:ascii="Gill Sans MT" w:hAnsi="Gill Sans MT"/>
          <w:lang w:val="en-CA"/>
        </w:rPr>
        <w:t>.</w:t>
      </w:r>
    </w:p>
  </w:footnote>
  <w:footnote w:id="4">
    <w:p w14:paraId="6FB1183C" w14:textId="1FE428A1" w:rsidR="009E0A01" w:rsidRPr="0039158C" w:rsidRDefault="009E0A01" w:rsidP="009E0A01">
      <w:pPr>
        <w:pStyle w:val="FootnoteText"/>
        <w:rPr>
          <w:rFonts w:ascii="Gill Sans MT" w:hAnsi="Gill Sans MT"/>
          <w:lang w:val="en-CA"/>
        </w:rPr>
      </w:pPr>
      <w:r w:rsidRPr="0039158C">
        <w:rPr>
          <w:rStyle w:val="FootnoteReference"/>
          <w:rFonts w:ascii="Gill Sans MT" w:hAnsi="Gill Sans MT"/>
        </w:rPr>
        <w:footnoteRef/>
      </w:r>
      <w:r w:rsidRPr="0039158C">
        <w:rPr>
          <w:rFonts w:ascii="Gill Sans MT" w:hAnsi="Gill Sans MT"/>
        </w:rPr>
        <w:t xml:space="preserve"> </w:t>
      </w:r>
      <w:r w:rsidR="00685A9A">
        <w:rPr>
          <w:rFonts w:ascii="Gill Sans MT" w:hAnsi="Gill Sans MT"/>
          <w:lang w:val="en-CA"/>
        </w:rPr>
        <w:t>‘</w:t>
      </w:r>
      <w:r w:rsidRPr="0039158C">
        <w:rPr>
          <w:rFonts w:ascii="Gill Sans MT" w:hAnsi="Gill Sans MT"/>
          <w:i/>
          <w:iCs/>
          <w:lang w:val="en-CA"/>
        </w:rPr>
        <w:t>Help-us improve the conditions of the most vulnerable</w:t>
      </w:r>
      <w:r w:rsidRPr="0039158C">
        <w:rPr>
          <w:rFonts w:ascii="Gill Sans MT" w:hAnsi="Gill Sans MT"/>
          <w:lang w:val="en-CA"/>
        </w:rPr>
        <w:t>!</w:t>
      </w:r>
      <w:r w:rsidR="00685A9A">
        <w:rPr>
          <w:rFonts w:ascii="Gill Sans MT" w:hAnsi="Gill Sans MT"/>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02D5" w14:textId="431BED2F" w:rsidR="00E175AB" w:rsidRPr="00C60A42" w:rsidRDefault="00C60A42" w:rsidP="00FF5105">
    <w:pPr>
      <w:pStyle w:val="Header"/>
      <w:jc w:val="right"/>
      <w:rPr>
        <w:rFonts w:ascii="Gill Sans MT" w:hAnsi="Gill Sans MT"/>
        <w:bCs/>
        <w:i/>
        <w:iCs/>
      </w:rPr>
    </w:pPr>
    <w:r>
      <w:rPr>
        <w:rFonts w:ascii="Gill Sans MT" w:hAnsi="Gill Sans MT"/>
      </w:rPr>
      <w:t>WONG-MERSEREAU</w:t>
    </w:r>
    <w:r w:rsidR="00E175AB" w:rsidRPr="00FF5105">
      <w:rPr>
        <w:rFonts w:ascii="Gill Sans MT" w:hAnsi="Gill Sans MT"/>
      </w:rPr>
      <w:t xml:space="preserve">, </w:t>
    </w:r>
    <w:r w:rsidR="00562409">
      <w:rPr>
        <w:rFonts w:ascii="Gill Sans MT" w:hAnsi="Gill Sans MT"/>
        <w:bCs/>
        <w:i/>
        <w:iCs/>
      </w:rPr>
      <w:t>Conjuring</w:t>
    </w:r>
    <w:r w:rsidRPr="00C60A42">
      <w:rPr>
        <w:rFonts w:ascii="Gill Sans MT" w:hAnsi="Gill Sans MT"/>
        <w:bCs/>
        <w:i/>
        <w:iCs/>
      </w:rPr>
      <w:t xml:space="preserve"> the </w:t>
    </w:r>
    <w:r w:rsidR="00562409">
      <w:rPr>
        <w:rFonts w:ascii="Gill Sans MT" w:hAnsi="Gill Sans MT"/>
        <w:bCs/>
        <w:i/>
        <w:iCs/>
      </w:rPr>
      <w:t>c</w:t>
    </w:r>
    <w:r w:rsidRPr="00C60A42">
      <w:rPr>
        <w:rFonts w:ascii="Gill Sans MT" w:hAnsi="Gill Sans MT"/>
        <w:bCs/>
        <w:i/>
        <w:iCs/>
      </w:rPr>
      <w:t>risis-</w:t>
    </w:r>
    <w:proofErr w:type="gramStart"/>
    <w:r w:rsidR="00562409">
      <w:rPr>
        <w:rFonts w:ascii="Gill Sans MT" w:hAnsi="Gill Sans MT"/>
        <w:bCs/>
        <w:i/>
        <w:iCs/>
      </w:rPr>
      <w:t>i</w:t>
    </w:r>
    <w:r w:rsidRPr="00C60A42">
      <w:rPr>
        <w:rFonts w:ascii="Gill Sans MT" w:hAnsi="Gill Sans MT"/>
        <w:bCs/>
        <w:i/>
        <w:iCs/>
      </w:rPr>
      <w:t>maginary</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33553B"/>
    <w:multiLevelType w:val="multilevel"/>
    <w:tmpl w:val="018EE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B035F8"/>
    <w:multiLevelType w:val="multilevel"/>
    <w:tmpl w:val="580C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4040216">
    <w:abstractNumId w:val="1"/>
  </w:num>
  <w:num w:numId="2" w16cid:durableId="2131051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85"/>
    <w:rsid w:val="00005EBF"/>
    <w:rsid w:val="000104E8"/>
    <w:rsid w:val="00021BA5"/>
    <w:rsid w:val="00023AA6"/>
    <w:rsid w:val="00027114"/>
    <w:rsid w:val="0003406A"/>
    <w:rsid w:val="000342DD"/>
    <w:rsid w:val="000378F5"/>
    <w:rsid w:val="00042CDB"/>
    <w:rsid w:val="000476FC"/>
    <w:rsid w:val="00047A49"/>
    <w:rsid w:val="0005426B"/>
    <w:rsid w:val="0006101B"/>
    <w:rsid w:val="000660EC"/>
    <w:rsid w:val="00074CCD"/>
    <w:rsid w:val="000867BB"/>
    <w:rsid w:val="000935E9"/>
    <w:rsid w:val="00094C9C"/>
    <w:rsid w:val="00095295"/>
    <w:rsid w:val="000B22B0"/>
    <w:rsid w:val="000B2E2D"/>
    <w:rsid w:val="000B31AD"/>
    <w:rsid w:val="000B4074"/>
    <w:rsid w:val="000C69CC"/>
    <w:rsid w:val="000E3A4E"/>
    <w:rsid w:val="000F2DC1"/>
    <w:rsid w:val="001001A8"/>
    <w:rsid w:val="00101C0E"/>
    <w:rsid w:val="001049E1"/>
    <w:rsid w:val="00115A02"/>
    <w:rsid w:val="00120DF6"/>
    <w:rsid w:val="001217B2"/>
    <w:rsid w:val="0012671C"/>
    <w:rsid w:val="00130B47"/>
    <w:rsid w:val="00147E7F"/>
    <w:rsid w:val="00157293"/>
    <w:rsid w:val="0016140F"/>
    <w:rsid w:val="00163E1D"/>
    <w:rsid w:val="00167851"/>
    <w:rsid w:val="00170942"/>
    <w:rsid w:val="00173997"/>
    <w:rsid w:val="00175A3E"/>
    <w:rsid w:val="001772DE"/>
    <w:rsid w:val="00186D52"/>
    <w:rsid w:val="00192A2F"/>
    <w:rsid w:val="00195A0F"/>
    <w:rsid w:val="001A038F"/>
    <w:rsid w:val="001A346F"/>
    <w:rsid w:val="001A6EA0"/>
    <w:rsid w:val="001B5860"/>
    <w:rsid w:val="001C04A7"/>
    <w:rsid w:val="001C6318"/>
    <w:rsid w:val="001D07D6"/>
    <w:rsid w:val="001F4FD2"/>
    <w:rsid w:val="001F7A5E"/>
    <w:rsid w:val="00200B3A"/>
    <w:rsid w:val="00200E99"/>
    <w:rsid w:val="00203FF0"/>
    <w:rsid w:val="00204864"/>
    <w:rsid w:val="00232E6E"/>
    <w:rsid w:val="002356DF"/>
    <w:rsid w:val="00237064"/>
    <w:rsid w:val="00241A68"/>
    <w:rsid w:val="00255C52"/>
    <w:rsid w:val="00260B7B"/>
    <w:rsid w:val="0026496F"/>
    <w:rsid w:val="00275C7A"/>
    <w:rsid w:val="00280B12"/>
    <w:rsid w:val="00281938"/>
    <w:rsid w:val="002861ED"/>
    <w:rsid w:val="00291987"/>
    <w:rsid w:val="0029707B"/>
    <w:rsid w:val="002B1891"/>
    <w:rsid w:val="002B2C96"/>
    <w:rsid w:val="002B3C66"/>
    <w:rsid w:val="002C0466"/>
    <w:rsid w:val="002C475F"/>
    <w:rsid w:val="002D08E2"/>
    <w:rsid w:val="002D6F39"/>
    <w:rsid w:val="002D7EC8"/>
    <w:rsid w:val="002E0232"/>
    <w:rsid w:val="002E31F1"/>
    <w:rsid w:val="002E4BB1"/>
    <w:rsid w:val="002E6C98"/>
    <w:rsid w:val="002F6115"/>
    <w:rsid w:val="00301C91"/>
    <w:rsid w:val="00303A1C"/>
    <w:rsid w:val="00305AEA"/>
    <w:rsid w:val="00307D4D"/>
    <w:rsid w:val="00312A3D"/>
    <w:rsid w:val="00313477"/>
    <w:rsid w:val="0031402F"/>
    <w:rsid w:val="003175D8"/>
    <w:rsid w:val="00327659"/>
    <w:rsid w:val="003342B4"/>
    <w:rsid w:val="00336D49"/>
    <w:rsid w:val="0034075B"/>
    <w:rsid w:val="00345612"/>
    <w:rsid w:val="00352DC6"/>
    <w:rsid w:val="00353169"/>
    <w:rsid w:val="00360F62"/>
    <w:rsid w:val="00365BE4"/>
    <w:rsid w:val="003809CF"/>
    <w:rsid w:val="00380EDC"/>
    <w:rsid w:val="00380F8A"/>
    <w:rsid w:val="00380FB2"/>
    <w:rsid w:val="00383686"/>
    <w:rsid w:val="0039158C"/>
    <w:rsid w:val="00391D58"/>
    <w:rsid w:val="00393E3B"/>
    <w:rsid w:val="003A0CA6"/>
    <w:rsid w:val="003B4AFA"/>
    <w:rsid w:val="003B5A31"/>
    <w:rsid w:val="003E3E89"/>
    <w:rsid w:val="003E53A3"/>
    <w:rsid w:val="003E650E"/>
    <w:rsid w:val="003F7387"/>
    <w:rsid w:val="003F7AD3"/>
    <w:rsid w:val="00410FD3"/>
    <w:rsid w:val="00411830"/>
    <w:rsid w:val="00421705"/>
    <w:rsid w:val="004332F7"/>
    <w:rsid w:val="00434F34"/>
    <w:rsid w:val="00441287"/>
    <w:rsid w:val="004416AE"/>
    <w:rsid w:val="00441984"/>
    <w:rsid w:val="00442E22"/>
    <w:rsid w:val="004550CA"/>
    <w:rsid w:val="00457BD9"/>
    <w:rsid w:val="004604E0"/>
    <w:rsid w:val="0046051F"/>
    <w:rsid w:val="004675A1"/>
    <w:rsid w:val="00471CD3"/>
    <w:rsid w:val="00481E4C"/>
    <w:rsid w:val="004831BA"/>
    <w:rsid w:val="00484EF4"/>
    <w:rsid w:val="004855DB"/>
    <w:rsid w:val="00486066"/>
    <w:rsid w:val="0048733F"/>
    <w:rsid w:val="00492F45"/>
    <w:rsid w:val="00493131"/>
    <w:rsid w:val="004958D4"/>
    <w:rsid w:val="004A039B"/>
    <w:rsid w:val="004B37A2"/>
    <w:rsid w:val="004B6F96"/>
    <w:rsid w:val="004C1FBA"/>
    <w:rsid w:val="004D1CDC"/>
    <w:rsid w:val="004D49E4"/>
    <w:rsid w:val="004D7874"/>
    <w:rsid w:val="004F5611"/>
    <w:rsid w:val="00501331"/>
    <w:rsid w:val="00502467"/>
    <w:rsid w:val="005056AF"/>
    <w:rsid w:val="00510CCA"/>
    <w:rsid w:val="00511C95"/>
    <w:rsid w:val="00517DA2"/>
    <w:rsid w:val="00522867"/>
    <w:rsid w:val="0053135D"/>
    <w:rsid w:val="005403EB"/>
    <w:rsid w:val="005429F0"/>
    <w:rsid w:val="00545B8E"/>
    <w:rsid w:val="00546306"/>
    <w:rsid w:val="005514A1"/>
    <w:rsid w:val="00552E87"/>
    <w:rsid w:val="00560F79"/>
    <w:rsid w:val="00562409"/>
    <w:rsid w:val="005659B7"/>
    <w:rsid w:val="00567F58"/>
    <w:rsid w:val="0057210A"/>
    <w:rsid w:val="005734E8"/>
    <w:rsid w:val="00575EBC"/>
    <w:rsid w:val="00580539"/>
    <w:rsid w:val="00584904"/>
    <w:rsid w:val="00585C83"/>
    <w:rsid w:val="005C5E79"/>
    <w:rsid w:val="005C7004"/>
    <w:rsid w:val="005D5B4A"/>
    <w:rsid w:val="005E1550"/>
    <w:rsid w:val="005F479E"/>
    <w:rsid w:val="00603A32"/>
    <w:rsid w:val="00613370"/>
    <w:rsid w:val="00624336"/>
    <w:rsid w:val="00634143"/>
    <w:rsid w:val="00652947"/>
    <w:rsid w:val="00654C31"/>
    <w:rsid w:val="00662DB4"/>
    <w:rsid w:val="00670165"/>
    <w:rsid w:val="00672AEB"/>
    <w:rsid w:val="006832F6"/>
    <w:rsid w:val="0068377B"/>
    <w:rsid w:val="0068454D"/>
    <w:rsid w:val="00685A9A"/>
    <w:rsid w:val="006900F4"/>
    <w:rsid w:val="00693280"/>
    <w:rsid w:val="006A0787"/>
    <w:rsid w:val="006A0C29"/>
    <w:rsid w:val="006A22C0"/>
    <w:rsid w:val="006A3B63"/>
    <w:rsid w:val="006A4B1F"/>
    <w:rsid w:val="006A67CF"/>
    <w:rsid w:val="006A78D6"/>
    <w:rsid w:val="006B52F0"/>
    <w:rsid w:val="006B64A6"/>
    <w:rsid w:val="006B6A19"/>
    <w:rsid w:val="006B70DD"/>
    <w:rsid w:val="006C0E32"/>
    <w:rsid w:val="006C625D"/>
    <w:rsid w:val="006C6453"/>
    <w:rsid w:val="006D28F3"/>
    <w:rsid w:val="006D5F3D"/>
    <w:rsid w:val="006D7E07"/>
    <w:rsid w:val="006E369B"/>
    <w:rsid w:val="006E5A3D"/>
    <w:rsid w:val="006F1C08"/>
    <w:rsid w:val="006F5F7D"/>
    <w:rsid w:val="00707565"/>
    <w:rsid w:val="007106BE"/>
    <w:rsid w:val="00712F38"/>
    <w:rsid w:val="00713C55"/>
    <w:rsid w:val="007174C2"/>
    <w:rsid w:val="0072006C"/>
    <w:rsid w:val="00721C77"/>
    <w:rsid w:val="00722273"/>
    <w:rsid w:val="0072516A"/>
    <w:rsid w:val="00725A3A"/>
    <w:rsid w:val="00740EBD"/>
    <w:rsid w:val="00741B82"/>
    <w:rsid w:val="007530BF"/>
    <w:rsid w:val="00760629"/>
    <w:rsid w:val="00762FB2"/>
    <w:rsid w:val="00773E2D"/>
    <w:rsid w:val="0077708B"/>
    <w:rsid w:val="00790AAD"/>
    <w:rsid w:val="00792BD1"/>
    <w:rsid w:val="00796156"/>
    <w:rsid w:val="00797361"/>
    <w:rsid w:val="007A146B"/>
    <w:rsid w:val="007A1579"/>
    <w:rsid w:val="007B02F6"/>
    <w:rsid w:val="007B0339"/>
    <w:rsid w:val="007B5290"/>
    <w:rsid w:val="007C4254"/>
    <w:rsid w:val="007D097A"/>
    <w:rsid w:val="007D0DC0"/>
    <w:rsid w:val="007D510D"/>
    <w:rsid w:val="007E03D9"/>
    <w:rsid w:val="007E11A5"/>
    <w:rsid w:val="007F5597"/>
    <w:rsid w:val="007F7A30"/>
    <w:rsid w:val="00811195"/>
    <w:rsid w:val="00812B78"/>
    <w:rsid w:val="0082501B"/>
    <w:rsid w:val="008258AE"/>
    <w:rsid w:val="00837B18"/>
    <w:rsid w:val="00841D8E"/>
    <w:rsid w:val="0085007F"/>
    <w:rsid w:val="00863CB7"/>
    <w:rsid w:val="008652E5"/>
    <w:rsid w:val="008737C4"/>
    <w:rsid w:val="008744A6"/>
    <w:rsid w:val="008801C7"/>
    <w:rsid w:val="00895973"/>
    <w:rsid w:val="008A3AD0"/>
    <w:rsid w:val="008A6A56"/>
    <w:rsid w:val="008B0A23"/>
    <w:rsid w:val="008B1BD4"/>
    <w:rsid w:val="008C7266"/>
    <w:rsid w:val="008C7D72"/>
    <w:rsid w:val="008D0C57"/>
    <w:rsid w:val="008D685D"/>
    <w:rsid w:val="008D717B"/>
    <w:rsid w:val="008E1289"/>
    <w:rsid w:val="008E1965"/>
    <w:rsid w:val="008E2D2E"/>
    <w:rsid w:val="008E6F33"/>
    <w:rsid w:val="008E7A3E"/>
    <w:rsid w:val="00907562"/>
    <w:rsid w:val="009277D2"/>
    <w:rsid w:val="009330B8"/>
    <w:rsid w:val="00942B66"/>
    <w:rsid w:val="0095455E"/>
    <w:rsid w:val="0096358D"/>
    <w:rsid w:val="0096795D"/>
    <w:rsid w:val="00970CA7"/>
    <w:rsid w:val="0097334B"/>
    <w:rsid w:val="00974C88"/>
    <w:rsid w:val="00975CEF"/>
    <w:rsid w:val="00980580"/>
    <w:rsid w:val="00991295"/>
    <w:rsid w:val="00996784"/>
    <w:rsid w:val="009A5E8A"/>
    <w:rsid w:val="009C133F"/>
    <w:rsid w:val="009C1585"/>
    <w:rsid w:val="009C3A16"/>
    <w:rsid w:val="009C3D32"/>
    <w:rsid w:val="009D6CF5"/>
    <w:rsid w:val="009E0A01"/>
    <w:rsid w:val="009E173C"/>
    <w:rsid w:val="009F32DD"/>
    <w:rsid w:val="009F4954"/>
    <w:rsid w:val="009F68F8"/>
    <w:rsid w:val="00A040E3"/>
    <w:rsid w:val="00A04A55"/>
    <w:rsid w:val="00A27A5F"/>
    <w:rsid w:val="00A342F2"/>
    <w:rsid w:val="00A36A74"/>
    <w:rsid w:val="00A408F1"/>
    <w:rsid w:val="00A428A2"/>
    <w:rsid w:val="00A4677E"/>
    <w:rsid w:val="00A63954"/>
    <w:rsid w:val="00A744B2"/>
    <w:rsid w:val="00A85A7F"/>
    <w:rsid w:val="00A86178"/>
    <w:rsid w:val="00A91BCF"/>
    <w:rsid w:val="00A92ED6"/>
    <w:rsid w:val="00A938BA"/>
    <w:rsid w:val="00A95376"/>
    <w:rsid w:val="00A97770"/>
    <w:rsid w:val="00AA6E01"/>
    <w:rsid w:val="00AA7377"/>
    <w:rsid w:val="00AA746D"/>
    <w:rsid w:val="00AC60A6"/>
    <w:rsid w:val="00AC6701"/>
    <w:rsid w:val="00AC763F"/>
    <w:rsid w:val="00AD101C"/>
    <w:rsid w:val="00AD54C6"/>
    <w:rsid w:val="00AD6BFA"/>
    <w:rsid w:val="00AE59BA"/>
    <w:rsid w:val="00AE67A1"/>
    <w:rsid w:val="00B05737"/>
    <w:rsid w:val="00B05E19"/>
    <w:rsid w:val="00B257B7"/>
    <w:rsid w:val="00B345EF"/>
    <w:rsid w:val="00B35A09"/>
    <w:rsid w:val="00B467DE"/>
    <w:rsid w:val="00B47D6A"/>
    <w:rsid w:val="00B55EE7"/>
    <w:rsid w:val="00B56C1B"/>
    <w:rsid w:val="00B62FD9"/>
    <w:rsid w:val="00B85922"/>
    <w:rsid w:val="00B9126A"/>
    <w:rsid w:val="00B91D65"/>
    <w:rsid w:val="00BA0F96"/>
    <w:rsid w:val="00BA3014"/>
    <w:rsid w:val="00BA34F2"/>
    <w:rsid w:val="00BA6157"/>
    <w:rsid w:val="00BB0B6D"/>
    <w:rsid w:val="00BB3DFC"/>
    <w:rsid w:val="00BC0679"/>
    <w:rsid w:val="00BC569B"/>
    <w:rsid w:val="00BD036A"/>
    <w:rsid w:val="00BD04AB"/>
    <w:rsid w:val="00BD151E"/>
    <w:rsid w:val="00BD48FF"/>
    <w:rsid w:val="00BF3209"/>
    <w:rsid w:val="00BF3350"/>
    <w:rsid w:val="00C03A9A"/>
    <w:rsid w:val="00C04DE1"/>
    <w:rsid w:val="00C1102A"/>
    <w:rsid w:val="00C14FB3"/>
    <w:rsid w:val="00C20EE7"/>
    <w:rsid w:val="00C24968"/>
    <w:rsid w:val="00C251CE"/>
    <w:rsid w:val="00C267F4"/>
    <w:rsid w:val="00C27FEE"/>
    <w:rsid w:val="00C307A3"/>
    <w:rsid w:val="00C47124"/>
    <w:rsid w:val="00C51C2F"/>
    <w:rsid w:val="00C52F6D"/>
    <w:rsid w:val="00C5586A"/>
    <w:rsid w:val="00C60A42"/>
    <w:rsid w:val="00C62A72"/>
    <w:rsid w:val="00C77325"/>
    <w:rsid w:val="00C84B1B"/>
    <w:rsid w:val="00C925C8"/>
    <w:rsid w:val="00CA3FDF"/>
    <w:rsid w:val="00CB17F7"/>
    <w:rsid w:val="00CB4AE6"/>
    <w:rsid w:val="00CB4CD7"/>
    <w:rsid w:val="00CB4F25"/>
    <w:rsid w:val="00CB63AD"/>
    <w:rsid w:val="00CC1E02"/>
    <w:rsid w:val="00CC23BB"/>
    <w:rsid w:val="00CC4908"/>
    <w:rsid w:val="00CC51AA"/>
    <w:rsid w:val="00CC5625"/>
    <w:rsid w:val="00CC607E"/>
    <w:rsid w:val="00CD3449"/>
    <w:rsid w:val="00CD4BB3"/>
    <w:rsid w:val="00CE617D"/>
    <w:rsid w:val="00CE7FCA"/>
    <w:rsid w:val="00CF2F6E"/>
    <w:rsid w:val="00CF32EF"/>
    <w:rsid w:val="00CF482B"/>
    <w:rsid w:val="00CF6A50"/>
    <w:rsid w:val="00D05ECA"/>
    <w:rsid w:val="00D10E89"/>
    <w:rsid w:val="00D12625"/>
    <w:rsid w:val="00D2277D"/>
    <w:rsid w:val="00D247CA"/>
    <w:rsid w:val="00D2646A"/>
    <w:rsid w:val="00D35145"/>
    <w:rsid w:val="00D41518"/>
    <w:rsid w:val="00D42FE4"/>
    <w:rsid w:val="00D43E37"/>
    <w:rsid w:val="00D45E76"/>
    <w:rsid w:val="00D51CCD"/>
    <w:rsid w:val="00D51CF0"/>
    <w:rsid w:val="00D612ED"/>
    <w:rsid w:val="00D61338"/>
    <w:rsid w:val="00D7663F"/>
    <w:rsid w:val="00D878C8"/>
    <w:rsid w:val="00DA0F5A"/>
    <w:rsid w:val="00DB2D9F"/>
    <w:rsid w:val="00DB3AB5"/>
    <w:rsid w:val="00DB4C86"/>
    <w:rsid w:val="00DB6DE4"/>
    <w:rsid w:val="00DC1254"/>
    <w:rsid w:val="00DC2461"/>
    <w:rsid w:val="00DC6CB0"/>
    <w:rsid w:val="00DC7B64"/>
    <w:rsid w:val="00DD6B09"/>
    <w:rsid w:val="00DD7836"/>
    <w:rsid w:val="00DE3B81"/>
    <w:rsid w:val="00DE4FF9"/>
    <w:rsid w:val="00DF1900"/>
    <w:rsid w:val="00DF5A4E"/>
    <w:rsid w:val="00E003C0"/>
    <w:rsid w:val="00E05E65"/>
    <w:rsid w:val="00E175AB"/>
    <w:rsid w:val="00E20EC0"/>
    <w:rsid w:val="00E22E28"/>
    <w:rsid w:val="00E234D4"/>
    <w:rsid w:val="00E26CA3"/>
    <w:rsid w:val="00E31DAC"/>
    <w:rsid w:val="00E33096"/>
    <w:rsid w:val="00E365C7"/>
    <w:rsid w:val="00E43EDF"/>
    <w:rsid w:val="00E5071D"/>
    <w:rsid w:val="00E53C3C"/>
    <w:rsid w:val="00E61F5D"/>
    <w:rsid w:val="00E7360B"/>
    <w:rsid w:val="00E77122"/>
    <w:rsid w:val="00E91C9B"/>
    <w:rsid w:val="00E97516"/>
    <w:rsid w:val="00EA094F"/>
    <w:rsid w:val="00EA352C"/>
    <w:rsid w:val="00EB39FF"/>
    <w:rsid w:val="00EB666B"/>
    <w:rsid w:val="00EB7A20"/>
    <w:rsid w:val="00EC23F2"/>
    <w:rsid w:val="00EC3613"/>
    <w:rsid w:val="00EC49E2"/>
    <w:rsid w:val="00EC5E03"/>
    <w:rsid w:val="00EC60E0"/>
    <w:rsid w:val="00EE30A8"/>
    <w:rsid w:val="00EE58C9"/>
    <w:rsid w:val="00EE5D35"/>
    <w:rsid w:val="00EE7BC2"/>
    <w:rsid w:val="00EF3DA4"/>
    <w:rsid w:val="00EF590B"/>
    <w:rsid w:val="00EF5A14"/>
    <w:rsid w:val="00EF7F1E"/>
    <w:rsid w:val="00F02E29"/>
    <w:rsid w:val="00F14C7B"/>
    <w:rsid w:val="00F14C88"/>
    <w:rsid w:val="00F2180C"/>
    <w:rsid w:val="00F27576"/>
    <w:rsid w:val="00F27C7E"/>
    <w:rsid w:val="00F40B86"/>
    <w:rsid w:val="00F42CE1"/>
    <w:rsid w:val="00F536AD"/>
    <w:rsid w:val="00F66329"/>
    <w:rsid w:val="00F66D41"/>
    <w:rsid w:val="00F674FB"/>
    <w:rsid w:val="00F74C6E"/>
    <w:rsid w:val="00F77253"/>
    <w:rsid w:val="00F831A3"/>
    <w:rsid w:val="00F9044F"/>
    <w:rsid w:val="00F9048C"/>
    <w:rsid w:val="00F9446B"/>
    <w:rsid w:val="00F9667A"/>
    <w:rsid w:val="00F972DE"/>
    <w:rsid w:val="00FB175C"/>
    <w:rsid w:val="00FB7917"/>
    <w:rsid w:val="00FC0939"/>
    <w:rsid w:val="00FC52A7"/>
    <w:rsid w:val="00FC7297"/>
    <w:rsid w:val="00FD54D4"/>
    <w:rsid w:val="00FD6183"/>
    <w:rsid w:val="00FD72BB"/>
    <w:rsid w:val="00FE00E5"/>
    <w:rsid w:val="00FE4CA9"/>
    <w:rsid w:val="00FE51C6"/>
    <w:rsid w:val="00FF5105"/>
    <w:rsid w:val="00FF6074"/>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7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44F"/>
    <w:rPr>
      <w:rFonts w:ascii="Times New Roman" w:eastAsia="Times New Roman" w:hAnsi="Times New Roman" w:cs="Times New Roman"/>
    </w:rPr>
  </w:style>
  <w:style w:type="paragraph" w:styleId="Heading3">
    <w:name w:val="heading 3"/>
    <w:basedOn w:val="Normal"/>
    <w:link w:val="Heading3Char"/>
    <w:uiPriority w:val="9"/>
    <w:qFormat/>
    <w:rsid w:val="00DF190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190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F1900"/>
    <w:rPr>
      <w:color w:val="0000FF"/>
      <w:u w:val="single"/>
    </w:rPr>
  </w:style>
  <w:style w:type="paragraph" w:styleId="NormalWeb">
    <w:name w:val="Normal (Web)"/>
    <w:basedOn w:val="Normal"/>
    <w:uiPriority w:val="99"/>
    <w:unhideWhenUsed/>
    <w:rsid w:val="00DF1900"/>
    <w:pPr>
      <w:spacing w:before="100" w:beforeAutospacing="1" w:after="100" w:afterAutospacing="1"/>
    </w:pPr>
  </w:style>
  <w:style w:type="character" w:styleId="Strong">
    <w:name w:val="Strong"/>
    <w:basedOn w:val="DefaultParagraphFont"/>
    <w:uiPriority w:val="22"/>
    <w:qFormat/>
    <w:rsid w:val="00DF1900"/>
    <w:rPr>
      <w:b/>
      <w:bCs/>
    </w:rPr>
  </w:style>
  <w:style w:type="character" w:customStyle="1" w:styleId="apple-converted-space">
    <w:name w:val="apple-converted-space"/>
    <w:basedOn w:val="DefaultParagraphFont"/>
    <w:rsid w:val="00DF1900"/>
  </w:style>
  <w:style w:type="paragraph" w:styleId="Header">
    <w:name w:val="header"/>
    <w:basedOn w:val="Normal"/>
    <w:link w:val="HeaderChar"/>
    <w:unhideWhenUsed/>
    <w:rsid w:val="00E175AB"/>
    <w:pPr>
      <w:tabs>
        <w:tab w:val="center" w:pos="4680"/>
        <w:tab w:val="right" w:pos="9360"/>
      </w:tabs>
    </w:pPr>
  </w:style>
  <w:style w:type="character" w:customStyle="1" w:styleId="HeaderChar">
    <w:name w:val="Header Char"/>
    <w:basedOn w:val="DefaultParagraphFont"/>
    <w:link w:val="Header"/>
    <w:rsid w:val="00E175AB"/>
    <w:rPr>
      <w:rFonts w:ascii="Times New Roman" w:eastAsia="Times New Roman" w:hAnsi="Times New Roman" w:cs="Times New Roman"/>
    </w:rPr>
  </w:style>
  <w:style w:type="paragraph" w:styleId="Footer">
    <w:name w:val="footer"/>
    <w:basedOn w:val="Normal"/>
    <w:link w:val="FooterChar"/>
    <w:uiPriority w:val="99"/>
    <w:unhideWhenUsed/>
    <w:rsid w:val="00E175AB"/>
    <w:pPr>
      <w:tabs>
        <w:tab w:val="center" w:pos="4680"/>
        <w:tab w:val="right" w:pos="9360"/>
      </w:tabs>
    </w:pPr>
  </w:style>
  <w:style w:type="character" w:customStyle="1" w:styleId="FooterChar">
    <w:name w:val="Footer Char"/>
    <w:basedOn w:val="DefaultParagraphFont"/>
    <w:link w:val="Footer"/>
    <w:uiPriority w:val="99"/>
    <w:rsid w:val="00E175AB"/>
    <w:rPr>
      <w:rFonts w:ascii="Times New Roman" w:eastAsia="Times New Roman" w:hAnsi="Times New Roman" w:cs="Times New Roman"/>
    </w:rPr>
  </w:style>
  <w:style w:type="character" w:styleId="PageNumber">
    <w:name w:val="page number"/>
    <w:basedOn w:val="DefaultParagraphFont"/>
    <w:uiPriority w:val="99"/>
    <w:semiHidden/>
    <w:unhideWhenUsed/>
    <w:rsid w:val="00E175AB"/>
  </w:style>
  <w:style w:type="table" w:styleId="TableGrid">
    <w:name w:val="Table Grid"/>
    <w:basedOn w:val="TableNormal"/>
    <w:uiPriority w:val="39"/>
    <w:rsid w:val="002D6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7122"/>
    <w:rPr>
      <w:color w:val="605E5C"/>
      <w:shd w:val="clear" w:color="auto" w:fill="E1DFDD"/>
    </w:rPr>
  </w:style>
  <w:style w:type="paragraph" w:styleId="FootnoteText">
    <w:name w:val="footnote text"/>
    <w:basedOn w:val="Normal"/>
    <w:link w:val="FootnoteTextChar"/>
    <w:uiPriority w:val="99"/>
    <w:semiHidden/>
    <w:unhideWhenUsed/>
    <w:rsid w:val="00C60A42"/>
    <w:rPr>
      <w:sz w:val="20"/>
      <w:szCs w:val="20"/>
    </w:rPr>
  </w:style>
  <w:style w:type="character" w:customStyle="1" w:styleId="FootnoteTextChar">
    <w:name w:val="Footnote Text Char"/>
    <w:basedOn w:val="DefaultParagraphFont"/>
    <w:link w:val="FootnoteText"/>
    <w:uiPriority w:val="99"/>
    <w:semiHidden/>
    <w:rsid w:val="00C60A4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60A42"/>
    <w:rPr>
      <w:vertAlign w:val="superscript"/>
    </w:rPr>
  </w:style>
  <w:style w:type="paragraph" w:styleId="ListParagraph">
    <w:name w:val="List Paragraph"/>
    <w:basedOn w:val="Normal"/>
    <w:uiPriority w:val="34"/>
    <w:qFormat/>
    <w:rsid w:val="00C60A42"/>
    <w:pPr>
      <w:ind w:left="720"/>
      <w:contextualSpacing/>
    </w:pPr>
    <w:rPr>
      <w:rFonts w:asciiTheme="minorHAnsi" w:eastAsiaTheme="minorEastAsia" w:hAnsiTheme="minorHAnsi" w:cstheme="minorBidi"/>
      <w:lang w:val="en-US" w:eastAsia="ko-KR"/>
    </w:rPr>
  </w:style>
  <w:style w:type="character" w:styleId="FollowedHyperlink">
    <w:name w:val="FollowedHyperlink"/>
    <w:basedOn w:val="DefaultParagraphFont"/>
    <w:uiPriority w:val="99"/>
    <w:semiHidden/>
    <w:unhideWhenUsed/>
    <w:rsid w:val="00A27A5F"/>
    <w:rPr>
      <w:color w:val="954F72" w:themeColor="followedHyperlink"/>
      <w:u w:val="single"/>
    </w:rPr>
  </w:style>
  <w:style w:type="paragraph" w:styleId="Revision">
    <w:name w:val="Revision"/>
    <w:hidden/>
    <w:uiPriority w:val="99"/>
    <w:semiHidden/>
    <w:rsid w:val="00BA301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A3014"/>
    <w:rPr>
      <w:sz w:val="16"/>
      <w:szCs w:val="16"/>
    </w:rPr>
  </w:style>
  <w:style w:type="paragraph" w:styleId="CommentText">
    <w:name w:val="annotation text"/>
    <w:basedOn w:val="Normal"/>
    <w:link w:val="CommentTextChar"/>
    <w:uiPriority w:val="99"/>
    <w:unhideWhenUsed/>
    <w:rsid w:val="00BA3014"/>
    <w:rPr>
      <w:sz w:val="20"/>
      <w:szCs w:val="20"/>
    </w:rPr>
  </w:style>
  <w:style w:type="character" w:customStyle="1" w:styleId="CommentTextChar">
    <w:name w:val="Comment Text Char"/>
    <w:basedOn w:val="DefaultParagraphFont"/>
    <w:link w:val="CommentText"/>
    <w:uiPriority w:val="99"/>
    <w:rsid w:val="00BA30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A3014"/>
    <w:rPr>
      <w:b/>
      <w:bCs/>
    </w:rPr>
  </w:style>
  <w:style w:type="character" w:customStyle="1" w:styleId="CommentSubjectChar">
    <w:name w:val="Comment Subject Char"/>
    <w:basedOn w:val="CommentTextChar"/>
    <w:link w:val="CommentSubject"/>
    <w:uiPriority w:val="99"/>
    <w:semiHidden/>
    <w:rsid w:val="00BA3014"/>
    <w:rPr>
      <w:rFonts w:ascii="Times New Roman" w:eastAsia="Times New Roman" w:hAnsi="Times New Roman" w:cs="Times New Roman"/>
      <w:b/>
      <w:bCs/>
      <w:sz w:val="20"/>
      <w:szCs w:val="20"/>
    </w:rPr>
  </w:style>
  <w:style w:type="character" w:customStyle="1" w:styleId="value">
    <w:name w:val="value"/>
    <w:basedOn w:val="DefaultParagraphFont"/>
    <w:rsid w:val="00F66329"/>
  </w:style>
  <w:style w:type="paragraph" w:styleId="BalloonText">
    <w:name w:val="Balloon Text"/>
    <w:basedOn w:val="Normal"/>
    <w:link w:val="BalloonTextChar"/>
    <w:uiPriority w:val="99"/>
    <w:semiHidden/>
    <w:unhideWhenUsed/>
    <w:rsid w:val="00434F34"/>
    <w:rPr>
      <w:sz w:val="18"/>
      <w:szCs w:val="18"/>
    </w:rPr>
  </w:style>
  <w:style w:type="character" w:customStyle="1" w:styleId="BalloonTextChar">
    <w:name w:val="Balloon Text Char"/>
    <w:basedOn w:val="DefaultParagraphFont"/>
    <w:link w:val="BalloonText"/>
    <w:uiPriority w:val="99"/>
    <w:semiHidden/>
    <w:rsid w:val="00434F34"/>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3090">
      <w:bodyDiv w:val="1"/>
      <w:marLeft w:val="0"/>
      <w:marRight w:val="0"/>
      <w:marTop w:val="0"/>
      <w:marBottom w:val="0"/>
      <w:divBdr>
        <w:top w:val="none" w:sz="0" w:space="0" w:color="auto"/>
        <w:left w:val="none" w:sz="0" w:space="0" w:color="auto"/>
        <w:bottom w:val="none" w:sz="0" w:space="0" w:color="auto"/>
        <w:right w:val="none" w:sz="0" w:space="0" w:color="auto"/>
      </w:divBdr>
      <w:divsChild>
        <w:div w:id="560362984">
          <w:marLeft w:val="0"/>
          <w:marRight w:val="0"/>
          <w:marTop w:val="0"/>
          <w:marBottom w:val="0"/>
          <w:divBdr>
            <w:top w:val="none" w:sz="0" w:space="0" w:color="auto"/>
            <w:left w:val="none" w:sz="0" w:space="0" w:color="auto"/>
            <w:bottom w:val="none" w:sz="0" w:space="0" w:color="auto"/>
            <w:right w:val="none" w:sz="0" w:space="0" w:color="auto"/>
          </w:divBdr>
          <w:divsChild>
            <w:div w:id="223685853">
              <w:marLeft w:val="0"/>
              <w:marRight w:val="0"/>
              <w:marTop w:val="0"/>
              <w:marBottom w:val="0"/>
              <w:divBdr>
                <w:top w:val="none" w:sz="0" w:space="0" w:color="auto"/>
                <w:left w:val="none" w:sz="0" w:space="0" w:color="auto"/>
                <w:bottom w:val="none" w:sz="0" w:space="0" w:color="auto"/>
                <w:right w:val="none" w:sz="0" w:space="0" w:color="auto"/>
              </w:divBdr>
              <w:divsChild>
                <w:div w:id="994987904">
                  <w:marLeft w:val="0"/>
                  <w:marRight w:val="0"/>
                  <w:marTop w:val="0"/>
                  <w:marBottom w:val="0"/>
                  <w:divBdr>
                    <w:top w:val="none" w:sz="0" w:space="0" w:color="auto"/>
                    <w:left w:val="none" w:sz="0" w:space="0" w:color="auto"/>
                    <w:bottom w:val="none" w:sz="0" w:space="0" w:color="auto"/>
                    <w:right w:val="none" w:sz="0" w:space="0" w:color="auto"/>
                  </w:divBdr>
                  <w:divsChild>
                    <w:div w:id="256403748">
                      <w:marLeft w:val="0"/>
                      <w:marRight w:val="0"/>
                      <w:marTop w:val="0"/>
                      <w:marBottom w:val="0"/>
                      <w:divBdr>
                        <w:top w:val="none" w:sz="0" w:space="0" w:color="auto"/>
                        <w:left w:val="none" w:sz="0" w:space="0" w:color="auto"/>
                        <w:bottom w:val="none" w:sz="0" w:space="0" w:color="auto"/>
                        <w:right w:val="none" w:sz="0" w:space="0" w:color="auto"/>
                      </w:divBdr>
                      <w:divsChild>
                        <w:div w:id="2018262281">
                          <w:marLeft w:val="0"/>
                          <w:marRight w:val="0"/>
                          <w:marTop w:val="0"/>
                          <w:marBottom w:val="0"/>
                          <w:divBdr>
                            <w:top w:val="none" w:sz="0" w:space="0" w:color="auto"/>
                            <w:left w:val="none" w:sz="0" w:space="0" w:color="auto"/>
                            <w:bottom w:val="none" w:sz="0" w:space="0" w:color="auto"/>
                            <w:right w:val="none" w:sz="0" w:space="0" w:color="auto"/>
                          </w:divBdr>
                          <w:divsChild>
                            <w:div w:id="342561309">
                              <w:marLeft w:val="0"/>
                              <w:marRight w:val="0"/>
                              <w:marTop w:val="0"/>
                              <w:marBottom w:val="0"/>
                              <w:divBdr>
                                <w:top w:val="none" w:sz="0" w:space="0" w:color="auto"/>
                                <w:left w:val="none" w:sz="0" w:space="0" w:color="auto"/>
                                <w:bottom w:val="none" w:sz="0" w:space="0" w:color="auto"/>
                                <w:right w:val="none" w:sz="0" w:space="0" w:color="auto"/>
                              </w:divBdr>
                              <w:divsChild>
                                <w:div w:id="232737653">
                                  <w:marLeft w:val="0"/>
                                  <w:marRight w:val="0"/>
                                  <w:marTop w:val="0"/>
                                  <w:marBottom w:val="0"/>
                                  <w:divBdr>
                                    <w:top w:val="none" w:sz="0" w:space="0" w:color="auto"/>
                                    <w:left w:val="none" w:sz="0" w:space="0" w:color="auto"/>
                                    <w:bottom w:val="none" w:sz="0" w:space="0" w:color="auto"/>
                                    <w:right w:val="none" w:sz="0" w:space="0" w:color="auto"/>
                                  </w:divBdr>
                                  <w:divsChild>
                                    <w:div w:id="1174686962">
                                      <w:marLeft w:val="0"/>
                                      <w:marRight w:val="0"/>
                                      <w:marTop w:val="0"/>
                                      <w:marBottom w:val="0"/>
                                      <w:divBdr>
                                        <w:top w:val="none" w:sz="0" w:space="0" w:color="auto"/>
                                        <w:left w:val="none" w:sz="0" w:space="0" w:color="auto"/>
                                        <w:bottom w:val="none" w:sz="0" w:space="0" w:color="auto"/>
                                        <w:right w:val="none" w:sz="0" w:space="0" w:color="auto"/>
                                      </w:divBdr>
                                      <w:divsChild>
                                        <w:div w:id="365983027">
                                          <w:marLeft w:val="0"/>
                                          <w:marRight w:val="0"/>
                                          <w:marTop w:val="0"/>
                                          <w:marBottom w:val="0"/>
                                          <w:divBdr>
                                            <w:top w:val="none" w:sz="0" w:space="0" w:color="auto"/>
                                            <w:left w:val="none" w:sz="0" w:space="0" w:color="auto"/>
                                            <w:bottom w:val="none" w:sz="0" w:space="0" w:color="auto"/>
                                            <w:right w:val="none" w:sz="0" w:space="0" w:color="auto"/>
                                          </w:divBdr>
                                          <w:divsChild>
                                            <w:div w:id="280188">
                                              <w:marLeft w:val="0"/>
                                              <w:marRight w:val="0"/>
                                              <w:marTop w:val="0"/>
                                              <w:marBottom w:val="0"/>
                                              <w:divBdr>
                                                <w:top w:val="none" w:sz="0" w:space="0" w:color="auto"/>
                                                <w:left w:val="none" w:sz="0" w:space="0" w:color="auto"/>
                                                <w:bottom w:val="none" w:sz="0" w:space="0" w:color="auto"/>
                                                <w:right w:val="none" w:sz="0" w:space="0" w:color="auto"/>
                                              </w:divBdr>
                                              <w:divsChild>
                                                <w:div w:id="490415523">
                                                  <w:marLeft w:val="0"/>
                                                  <w:marRight w:val="0"/>
                                                  <w:marTop w:val="0"/>
                                                  <w:marBottom w:val="0"/>
                                                  <w:divBdr>
                                                    <w:top w:val="none" w:sz="0" w:space="0" w:color="auto"/>
                                                    <w:left w:val="none" w:sz="0" w:space="0" w:color="auto"/>
                                                    <w:bottom w:val="none" w:sz="0" w:space="0" w:color="auto"/>
                                                    <w:right w:val="none" w:sz="0" w:space="0" w:color="auto"/>
                                                  </w:divBdr>
                                                  <w:divsChild>
                                                    <w:div w:id="647365616">
                                                      <w:marLeft w:val="0"/>
                                                      <w:marRight w:val="0"/>
                                                      <w:marTop w:val="0"/>
                                                      <w:marBottom w:val="0"/>
                                                      <w:divBdr>
                                                        <w:top w:val="none" w:sz="0" w:space="0" w:color="auto"/>
                                                        <w:left w:val="none" w:sz="0" w:space="0" w:color="auto"/>
                                                        <w:bottom w:val="none" w:sz="0" w:space="0" w:color="auto"/>
                                                        <w:right w:val="none" w:sz="0" w:space="0" w:color="auto"/>
                                                      </w:divBdr>
                                                      <w:divsChild>
                                                        <w:div w:id="5811114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00512">
                                  <w:marLeft w:val="0"/>
                                  <w:marRight w:val="0"/>
                                  <w:marTop w:val="0"/>
                                  <w:marBottom w:val="0"/>
                                  <w:divBdr>
                                    <w:top w:val="none" w:sz="0" w:space="0" w:color="auto"/>
                                    <w:left w:val="none" w:sz="0" w:space="0" w:color="auto"/>
                                    <w:bottom w:val="none" w:sz="0" w:space="0" w:color="auto"/>
                                    <w:right w:val="none" w:sz="0" w:space="0" w:color="auto"/>
                                  </w:divBdr>
                                  <w:divsChild>
                                    <w:div w:id="2029679133">
                                      <w:marLeft w:val="0"/>
                                      <w:marRight w:val="0"/>
                                      <w:marTop w:val="0"/>
                                      <w:marBottom w:val="0"/>
                                      <w:divBdr>
                                        <w:top w:val="none" w:sz="0" w:space="0" w:color="auto"/>
                                        <w:left w:val="none" w:sz="0" w:space="0" w:color="auto"/>
                                        <w:bottom w:val="none" w:sz="0" w:space="0" w:color="auto"/>
                                        <w:right w:val="none" w:sz="0" w:space="0" w:color="auto"/>
                                      </w:divBdr>
                                      <w:divsChild>
                                        <w:div w:id="545340687">
                                          <w:marLeft w:val="0"/>
                                          <w:marRight w:val="0"/>
                                          <w:marTop w:val="0"/>
                                          <w:marBottom w:val="0"/>
                                          <w:divBdr>
                                            <w:top w:val="none" w:sz="0" w:space="0" w:color="auto"/>
                                            <w:left w:val="none" w:sz="0" w:space="0" w:color="auto"/>
                                            <w:bottom w:val="none" w:sz="0" w:space="0" w:color="auto"/>
                                            <w:right w:val="none" w:sz="0" w:space="0" w:color="auto"/>
                                          </w:divBdr>
                                          <w:divsChild>
                                            <w:div w:id="1569457890">
                                              <w:marLeft w:val="0"/>
                                              <w:marRight w:val="0"/>
                                              <w:marTop w:val="0"/>
                                              <w:marBottom w:val="0"/>
                                              <w:divBdr>
                                                <w:top w:val="none" w:sz="0" w:space="0" w:color="auto"/>
                                                <w:left w:val="none" w:sz="0" w:space="0" w:color="auto"/>
                                                <w:bottom w:val="none" w:sz="0" w:space="0" w:color="auto"/>
                                                <w:right w:val="none" w:sz="0" w:space="0" w:color="auto"/>
                                              </w:divBdr>
                                              <w:divsChild>
                                                <w:div w:id="617106997">
                                                  <w:marLeft w:val="0"/>
                                                  <w:marRight w:val="0"/>
                                                  <w:marTop w:val="0"/>
                                                  <w:marBottom w:val="0"/>
                                                  <w:divBdr>
                                                    <w:top w:val="none" w:sz="0" w:space="0" w:color="auto"/>
                                                    <w:left w:val="none" w:sz="0" w:space="0" w:color="auto"/>
                                                    <w:bottom w:val="none" w:sz="0" w:space="0" w:color="auto"/>
                                                    <w:right w:val="none" w:sz="0" w:space="0" w:color="auto"/>
                                                  </w:divBdr>
                                                  <w:divsChild>
                                                    <w:div w:id="284777025">
                                                      <w:marLeft w:val="0"/>
                                                      <w:marRight w:val="0"/>
                                                      <w:marTop w:val="0"/>
                                                      <w:marBottom w:val="0"/>
                                                      <w:divBdr>
                                                        <w:top w:val="none" w:sz="0" w:space="0" w:color="auto"/>
                                                        <w:left w:val="none" w:sz="0" w:space="0" w:color="auto"/>
                                                        <w:bottom w:val="none" w:sz="0" w:space="0" w:color="auto"/>
                                                        <w:right w:val="none" w:sz="0" w:space="0" w:color="auto"/>
                                                      </w:divBdr>
                                                      <w:divsChild>
                                                        <w:div w:id="980692438">
                                                          <w:marLeft w:val="0"/>
                                                          <w:marRight w:val="0"/>
                                                          <w:marTop w:val="0"/>
                                                          <w:marBottom w:val="0"/>
                                                          <w:divBdr>
                                                            <w:top w:val="none" w:sz="0" w:space="0" w:color="auto"/>
                                                            <w:left w:val="none" w:sz="0" w:space="0" w:color="auto"/>
                                                            <w:bottom w:val="none" w:sz="0" w:space="0" w:color="auto"/>
                                                            <w:right w:val="none" w:sz="0" w:space="0" w:color="auto"/>
                                                          </w:divBdr>
                                                        </w:div>
                                                        <w:div w:id="188691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919387">
          <w:marLeft w:val="0"/>
          <w:marRight w:val="0"/>
          <w:marTop w:val="0"/>
          <w:marBottom w:val="0"/>
          <w:divBdr>
            <w:top w:val="none" w:sz="0" w:space="0" w:color="auto"/>
            <w:left w:val="none" w:sz="0" w:space="0" w:color="auto"/>
            <w:bottom w:val="none" w:sz="0" w:space="0" w:color="auto"/>
            <w:right w:val="none" w:sz="0" w:space="0" w:color="auto"/>
          </w:divBdr>
          <w:divsChild>
            <w:div w:id="1030493859">
              <w:marLeft w:val="0"/>
              <w:marRight w:val="0"/>
              <w:marTop w:val="0"/>
              <w:marBottom w:val="0"/>
              <w:divBdr>
                <w:top w:val="none" w:sz="0" w:space="0" w:color="auto"/>
                <w:left w:val="none" w:sz="0" w:space="0" w:color="auto"/>
                <w:bottom w:val="none" w:sz="0" w:space="0" w:color="auto"/>
                <w:right w:val="none" w:sz="0" w:space="0" w:color="auto"/>
              </w:divBdr>
              <w:divsChild>
                <w:div w:id="1843428819">
                  <w:marLeft w:val="0"/>
                  <w:marRight w:val="0"/>
                  <w:marTop w:val="0"/>
                  <w:marBottom w:val="0"/>
                  <w:divBdr>
                    <w:top w:val="none" w:sz="0" w:space="0" w:color="auto"/>
                    <w:left w:val="none" w:sz="0" w:space="0" w:color="auto"/>
                    <w:bottom w:val="none" w:sz="0" w:space="0" w:color="auto"/>
                    <w:right w:val="none" w:sz="0" w:space="0" w:color="auto"/>
                  </w:divBdr>
                  <w:divsChild>
                    <w:div w:id="280035434">
                      <w:marLeft w:val="0"/>
                      <w:marRight w:val="0"/>
                      <w:marTop w:val="0"/>
                      <w:marBottom w:val="0"/>
                      <w:divBdr>
                        <w:top w:val="none" w:sz="0" w:space="0" w:color="auto"/>
                        <w:left w:val="none" w:sz="0" w:space="0" w:color="auto"/>
                        <w:bottom w:val="none" w:sz="0" w:space="0" w:color="auto"/>
                        <w:right w:val="none" w:sz="0" w:space="0" w:color="auto"/>
                      </w:divBdr>
                      <w:divsChild>
                        <w:div w:id="102695339">
                          <w:marLeft w:val="0"/>
                          <w:marRight w:val="0"/>
                          <w:marTop w:val="0"/>
                          <w:marBottom w:val="0"/>
                          <w:divBdr>
                            <w:top w:val="none" w:sz="0" w:space="0" w:color="auto"/>
                            <w:left w:val="none" w:sz="0" w:space="0" w:color="auto"/>
                            <w:bottom w:val="none" w:sz="0" w:space="0" w:color="auto"/>
                            <w:right w:val="none" w:sz="0" w:space="0" w:color="auto"/>
                          </w:divBdr>
                          <w:divsChild>
                            <w:div w:id="1753887080">
                              <w:marLeft w:val="0"/>
                              <w:marRight w:val="0"/>
                              <w:marTop w:val="0"/>
                              <w:marBottom w:val="0"/>
                              <w:divBdr>
                                <w:top w:val="none" w:sz="0" w:space="0" w:color="auto"/>
                                <w:left w:val="none" w:sz="0" w:space="0" w:color="auto"/>
                                <w:bottom w:val="none" w:sz="0" w:space="0" w:color="auto"/>
                                <w:right w:val="none" w:sz="0" w:space="0" w:color="auto"/>
                              </w:divBdr>
                              <w:divsChild>
                                <w:div w:id="431973159">
                                  <w:marLeft w:val="0"/>
                                  <w:marRight w:val="0"/>
                                  <w:marTop w:val="0"/>
                                  <w:marBottom w:val="0"/>
                                  <w:divBdr>
                                    <w:top w:val="none" w:sz="0" w:space="0" w:color="auto"/>
                                    <w:left w:val="none" w:sz="0" w:space="0" w:color="auto"/>
                                    <w:bottom w:val="none" w:sz="0" w:space="0" w:color="auto"/>
                                    <w:right w:val="none" w:sz="0" w:space="0" w:color="auto"/>
                                  </w:divBdr>
                                  <w:divsChild>
                                    <w:div w:id="316156735">
                                      <w:marLeft w:val="0"/>
                                      <w:marRight w:val="0"/>
                                      <w:marTop w:val="0"/>
                                      <w:marBottom w:val="0"/>
                                      <w:divBdr>
                                        <w:top w:val="none" w:sz="0" w:space="0" w:color="auto"/>
                                        <w:left w:val="none" w:sz="0" w:space="0" w:color="auto"/>
                                        <w:bottom w:val="none" w:sz="0" w:space="0" w:color="auto"/>
                                        <w:right w:val="none" w:sz="0" w:space="0" w:color="auto"/>
                                      </w:divBdr>
                                      <w:divsChild>
                                        <w:div w:id="675612363">
                                          <w:marLeft w:val="0"/>
                                          <w:marRight w:val="0"/>
                                          <w:marTop w:val="0"/>
                                          <w:marBottom w:val="0"/>
                                          <w:divBdr>
                                            <w:top w:val="none" w:sz="0" w:space="0" w:color="auto"/>
                                            <w:left w:val="none" w:sz="0" w:space="0" w:color="auto"/>
                                            <w:bottom w:val="none" w:sz="0" w:space="0" w:color="auto"/>
                                            <w:right w:val="none" w:sz="0" w:space="0" w:color="auto"/>
                                          </w:divBdr>
                                          <w:divsChild>
                                            <w:div w:id="1548688934">
                                              <w:marLeft w:val="0"/>
                                              <w:marRight w:val="0"/>
                                              <w:marTop w:val="0"/>
                                              <w:marBottom w:val="0"/>
                                              <w:divBdr>
                                                <w:top w:val="none" w:sz="0" w:space="0" w:color="auto"/>
                                                <w:left w:val="none" w:sz="0" w:space="0" w:color="auto"/>
                                                <w:bottom w:val="none" w:sz="0" w:space="0" w:color="auto"/>
                                                <w:right w:val="none" w:sz="0" w:space="0" w:color="auto"/>
                                              </w:divBdr>
                                              <w:divsChild>
                                                <w:div w:id="429276517">
                                                  <w:marLeft w:val="0"/>
                                                  <w:marRight w:val="0"/>
                                                  <w:marTop w:val="0"/>
                                                  <w:marBottom w:val="0"/>
                                                  <w:divBdr>
                                                    <w:top w:val="none" w:sz="0" w:space="0" w:color="auto"/>
                                                    <w:left w:val="none" w:sz="0" w:space="0" w:color="auto"/>
                                                    <w:bottom w:val="none" w:sz="0" w:space="0" w:color="auto"/>
                                                    <w:right w:val="none" w:sz="0" w:space="0" w:color="auto"/>
                                                  </w:divBdr>
                                                  <w:divsChild>
                                                    <w:div w:id="11969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785365">
      <w:bodyDiv w:val="1"/>
      <w:marLeft w:val="0"/>
      <w:marRight w:val="0"/>
      <w:marTop w:val="0"/>
      <w:marBottom w:val="0"/>
      <w:divBdr>
        <w:top w:val="none" w:sz="0" w:space="0" w:color="auto"/>
        <w:left w:val="none" w:sz="0" w:space="0" w:color="auto"/>
        <w:bottom w:val="none" w:sz="0" w:space="0" w:color="auto"/>
        <w:right w:val="none" w:sz="0" w:space="0" w:color="auto"/>
      </w:divBdr>
      <w:divsChild>
        <w:div w:id="1727214282">
          <w:marLeft w:val="480"/>
          <w:marRight w:val="0"/>
          <w:marTop w:val="0"/>
          <w:marBottom w:val="0"/>
          <w:divBdr>
            <w:top w:val="none" w:sz="0" w:space="0" w:color="auto"/>
            <w:left w:val="none" w:sz="0" w:space="0" w:color="auto"/>
            <w:bottom w:val="none" w:sz="0" w:space="0" w:color="auto"/>
            <w:right w:val="none" w:sz="0" w:space="0" w:color="auto"/>
          </w:divBdr>
          <w:divsChild>
            <w:div w:id="1438794377">
              <w:marLeft w:val="0"/>
              <w:marRight w:val="0"/>
              <w:marTop w:val="0"/>
              <w:marBottom w:val="0"/>
              <w:divBdr>
                <w:top w:val="none" w:sz="0" w:space="0" w:color="auto"/>
                <w:left w:val="none" w:sz="0" w:space="0" w:color="auto"/>
                <w:bottom w:val="none" w:sz="0" w:space="0" w:color="auto"/>
                <w:right w:val="none" w:sz="0" w:space="0" w:color="auto"/>
              </w:divBdr>
            </w:div>
            <w:div w:id="7007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4632">
      <w:bodyDiv w:val="1"/>
      <w:marLeft w:val="0"/>
      <w:marRight w:val="0"/>
      <w:marTop w:val="0"/>
      <w:marBottom w:val="0"/>
      <w:divBdr>
        <w:top w:val="none" w:sz="0" w:space="0" w:color="auto"/>
        <w:left w:val="none" w:sz="0" w:space="0" w:color="auto"/>
        <w:bottom w:val="none" w:sz="0" w:space="0" w:color="auto"/>
        <w:right w:val="none" w:sz="0" w:space="0" w:color="auto"/>
      </w:divBdr>
    </w:div>
    <w:div w:id="1277642492">
      <w:bodyDiv w:val="1"/>
      <w:marLeft w:val="0"/>
      <w:marRight w:val="0"/>
      <w:marTop w:val="0"/>
      <w:marBottom w:val="0"/>
      <w:divBdr>
        <w:top w:val="none" w:sz="0" w:space="0" w:color="auto"/>
        <w:left w:val="none" w:sz="0" w:space="0" w:color="auto"/>
        <w:bottom w:val="none" w:sz="0" w:space="0" w:color="auto"/>
        <w:right w:val="none" w:sz="0" w:space="0" w:color="auto"/>
      </w:divBdr>
      <w:divsChild>
        <w:div w:id="900750130">
          <w:marLeft w:val="0"/>
          <w:marRight w:val="0"/>
          <w:marTop w:val="0"/>
          <w:marBottom w:val="0"/>
          <w:divBdr>
            <w:top w:val="none" w:sz="0" w:space="0" w:color="auto"/>
            <w:left w:val="none" w:sz="0" w:space="0" w:color="auto"/>
            <w:bottom w:val="none" w:sz="0" w:space="0" w:color="auto"/>
            <w:right w:val="none" w:sz="0" w:space="0" w:color="auto"/>
          </w:divBdr>
        </w:div>
        <w:div w:id="628240453">
          <w:marLeft w:val="0"/>
          <w:marRight w:val="0"/>
          <w:marTop w:val="0"/>
          <w:marBottom w:val="0"/>
          <w:divBdr>
            <w:top w:val="none" w:sz="0" w:space="0" w:color="auto"/>
            <w:left w:val="none" w:sz="0" w:space="0" w:color="auto"/>
            <w:bottom w:val="none" w:sz="0" w:space="0" w:color="auto"/>
            <w:right w:val="none" w:sz="0" w:space="0" w:color="auto"/>
          </w:divBdr>
        </w:div>
      </w:divsChild>
    </w:div>
    <w:div w:id="1927879969">
      <w:bodyDiv w:val="1"/>
      <w:marLeft w:val="0"/>
      <w:marRight w:val="0"/>
      <w:marTop w:val="0"/>
      <w:marBottom w:val="0"/>
      <w:divBdr>
        <w:top w:val="none" w:sz="0" w:space="0" w:color="auto"/>
        <w:left w:val="none" w:sz="0" w:space="0" w:color="auto"/>
        <w:bottom w:val="none" w:sz="0" w:space="0" w:color="auto"/>
        <w:right w:val="none" w:sz="0" w:space="0" w:color="auto"/>
      </w:divBdr>
      <w:divsChild>
        <w:div w:id="643857009">
          <w:marLeft w:val="0"/>
          <w:marRight w:val="0"/>
          <w:marTop w:val="0"/>
          <w:marBottom w:val="0"/>
          <w:divBdr>
            <w:top w:val="none" w:sz="0" w:space="0" w:color="auto"/>
            <w:left w:val="none" w:sz="0" w:space="0" w:color="auto"/>
            <w:bottom w:val="none" w:sz="0" w:space="0" w:color="auto"/>
            <w:right w:val="none" w:sz="0" w:space="0" w:color="auto"/>
          </w:divBdr>
          <w:divsChild>
            <w:div w:id="843587594">
              <w:marLeft w:val="0"/>
              <w:marRight w:val="0"/>
              <w:marTop w:val="0"/>
              <w:marBottom w:val="0"/>
              <w:divBdr>
                <w:top w:val="none" w:sz="0" w:space="0" w:color="auto"/>
                <w:left w:val="none" w:sz="0" w:space="0" w:color="auto"/>
                <w:bottom w:val="none" w:sz="0" w:space="0" w:color="auto"/>
                <w:right w:val="none" w:sz="0" w:space="0" w:color="auto"/>
              </w:divBdr>
              <w:divsChild>
                <w:div w:id="7285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81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https://perma.cc/HS7B-VA3V" TargetMode="External"/><Relationship Id="rId26"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hyperlink" Target="https://www.youtube.com/watch?v=GkFoJiYiSH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erma.cc/89VN-U7MV" TargetMode="External"/><Relationship Id="rId25" Type="http://schemas.openxmlformats.org/officeDocument/2006/relationships/hyperlink" Target="https://doi.org/10.1177/1470357213483061" TargetMode="External"/><Relationship Id="rId2" Type="http://schemas.openxmlformats.org/officeDocument/2006/relationships/numbering" Target="numbering.xml"/><Relationship Id="rId16" Type="http://schemas.openxmlformats.org/officeDocument/2006/relationships/hyperlink" Target="http://dx.doi.org/10.5130/csr.v11i2.3657" TargetMode="External"/><Relationship Id="rId20" Type="http://schemas.openxmlformats.org/officeDocument/2006/relationships/hyperlink" Target="https://perma.cc/QV7X-2W6V"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5204/mcj.244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515/9781478021971"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1111/j.1755-618X.2004.tb00783.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s://www.canada.ca/en/department-national-defence/news/2020/05/update-on-canadian-armed-forces-response-to-covid-19-pandemic.html" TargetMode="External"/><Relationship Id="rId27" Type="http://schemas.openxmlformats.org/officeDocument/2006/relationships/image" Target="media/image9.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C3651-DA62-9A42-8E28-1E1A88A18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8703</Words>
  <Characters>49608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2023-11-08T17:32:00Z</dcterms:created>
  <dcterms:modified xsi:type="dcterms:W3CDTF">2023-12-11T14:44:00Z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id="wGOTE7hU"/&gt;&lt;style id="http://www.zotero.org/styles/chicago-author-date" locale="en-CA" hasBibliography="1" bibliographyStyleHasBeenSet="0"/&gt;&lt;prefs&gt;&lt;pref name="fieldType" value="Field"/&gt;&lt;pref name</vt:lpwstr>
  </property>
  <property fmtid="{D5CDD505-2E9C-101B-9397-08002B2CF9AE}" pid="3" name="ZOTERO_PREF_2">
    <vt:lpwstr>="automaticJournalAbbreviations" value="true"/&gt;&lt;/prefs&gt;&lt;/data&gt;</vt:lpwstr>
  </property>
</Properties>
</file>